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ED04" w14:textId="77777777" w:rsidR="00C30671" w:rsidRDefault="00961B7A" w:rsidP="00961B7A">
      <w:pPr>
        <w:jc w:val="center"/>
      </w:pPr>
      <w:r>
        <w:rPr>
          <w:noProof/>
          <w:lang w:eastAsia="pl-PL"/>
        </w:rPr>
        <w:drawing>
          <wp:inline distT="0" distB="0" distL="0" distR="0" wp14:anchorId="5C53649E" wp14:editId="0647F072">
            <wp:extent cx="2844381" cy="1668780"/>
            <wp:effectExtent l="0" t="0" r="0" b="0"/>
            <wp:docPr id="1" name="Obraz 1" descr="\\poznan\zasoby\Projects\Budma\___________LOGO MOTYW BUDMA ____________\LOGO ODŚWIEŻONE 2020\budma_logo_2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n\zasoby\Projects\Budma\___________LOGO MOTYW BUDMA ____________\LOGO ODŚWIEŻONE 2020\budma_logo_2020-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6070" cy="1669771"/>
                    </a:xfrm>
                    <a:prstGeom prst="rect">
                      <a:avLst/>
                    </a:prstGeom>
                    <a:noFill/>
                    <a:ln>
                      <a:noFill/>
                    </a:ln>
                  </pic:spPr>
                </pic:pic>
              </a:graphicData>
            </a:graphic>
          </wp:inline>
        </w:drawing>
      </w:r>
    </w:p>
    <w:p w14:paraId="3FFEA073" w14:textId="77777777" w:rsidR="00145AFA" w:rsidRDefault="00145AFA"/>
    <w:p w14:paraId="265E2822" w14:textId="77777777" w:rsidR="003E3A17" w:rsidRPr="00772993" w:rsidRDefault="00000000">
      <w:pPr>
        <w:jc w:val="both"/>
        <w:rPr>
          <w:rFonts w:asciiTheme="minorHAnsi" w:hAnsiTheme="minorHAnsi" w:cs="Segoe UI"/>
          <w:b/>
          <w:lang w:val="en-GB"/>
        </w:rPr>
      </w:pPr>
      <w:r w:rsidRPr="00772993">
        <w:rPr>
          <w:rFonts w:asciiTheme="minorHAnsi" w:hAnsiTheme="minorHAnsi" w:cs="Segoe UI"/>
          <w:b/>
          <w:lang w:val="en-GB"/>
        </w:rPr>
        <w:t>Knowledge, relationships, business - BUDMA 2023 is coming</w:t>
      </w:r>
    </w:p>
    <w:p w14:paraId="0536575A" w14:textId="1CABD329" w:rsidR="003E3A17" w:rsidRPr="00772993" w:rsidRDefault="00000000">
      <w:pPr>
        <w:jc w:val="both"/>
        <w:rPr>
          <w:rFonts w:asciiTheme="minorHAnsi" w:hAnsiTheme="minorHAnsi"/>
          <w:lang w:val="en-GB"/>
        </w:rPr>
      </w:pPr>
      <w:r w:rsidRPr="00772993">
        <w:rPr>
          <w:rFonts w:asciiTheme="minorHAnsi" w:hAnsiTheme="minorHAnsi"/>
          <w:lang w:val="en-GB"/>
        </w:rPr>
        <w:t xml:space="preserve">Intensive preparations are under way for the </w:t>
      </w:r>
      <w:r w:rsidRPr="00772993">
        <w:rPr>
          <w:rFonts w:asciiTheme="minorHAnsi" w:hAnsiTheme="minorHAnsi"/>
          <w:b/>
          <w:lang w:val="en-GB"/>
        </w:rPr>
        <w:t>BUDMA International Construction and Architecture Fair</w:t>
      </w:r>
      <w:r w:rsidRPr="00772993">
        <w:rPr>
          <w:rFonts w:asciiTheme="minorHAnsi" w:hAnsiTheme="minorHAnsi"/>
          <w:lang w:val="en-GB"/>
        </w:rPr>
        <w:t xml:space="preserve"> </w:t>
      </w:r>
      <w:r w:rsidR="00772993">
        <w:rPr>
          <w:rFonts w:asciiTheme="minorHAnsi" w:hAnsiTheme="minorHAnsi"/>
          <w:lang w:val="en-GB"/>
        </w:rPr>
        <w:t xml:space="preserve">to </w:t>
      </w:r>
      <w:r w:rsidRPr="00772993">
        <w:rPr>
          <w:rFonts w:asciiTheme="minorHAnsi" w:hAnsiTheme="minorHAnsi"/>
          <w:lang w:val="en-GB"/>
        </w:rPr>
        <w:t xml:space="preserve">be held in </w:t>
      </w:r>
      <w:proofErr w:type="spellStart"/>
      <w:r w:rsidRPr="00772993">
        <w:rPr>
          <w:rFonts w:asciiTheme="minorHAnsi" w:hAnsiTheme="minorHAnsi"/>
          <w:lang w:val="en-GB"/>
        </w:rPr>
        <w:t>Poznań</w:t>
      </w:r>
      <w:proofErr w:type="spellEnd"/>
      <w:r w:rsidRPr="00772993">
        <w:rPr>
          <w:rFonts w:asciiTheme="minorHAnsi" w:hAnsiTheme="minorHAnsi"/>
          <w:lang w:val="en-GB"/>
        </w:rPr>
        <w:t xml:space="preserve"> on </w:t>
      </w:r>
      <w:r w:rsidRPr="00772993">
        <w:rPr>
          <w:rFonts w:asciiTheme="minorHAnsi" w:hAnsiTheme="minorHAnsi"/>
          <w:b/>
          <w:lang w:val="en-GB"/>
        </w:rPr>
        <w:t>31</w:t>
      </w:r>
      <w:r w:rsidR="00772993">
        <w:rPr>
          <w:rFonts w:asciiTheme="minorHAnsi" w:hAnsiTheme="minorHAnsi"/>
          <w:b/>
          <w:lang w:val="en-GB"/>
        </w:rPr>
        <w:t xml:space="preserve"> January – </w:t>
      </w:r>
      <w:r w:rsidRPr="00772993">
        <w:rPr>
          <w:rFonts w:asciiTheme="minorHAnsi" w:hAnsiTheme="minorHAnsi"/>
          <w:b/>
          <w:lang w:val="en-GB"/>
        </w:rPr>
        <w:t>3</w:t>
      </w:r>
      <w:r w:rsidR="00772993">
        <w:rPr>
          <w:rFonts w:asciiTheme="minorHAnsi" w:hAnsiTheme="minorHAnsi"/>
          <w:b/>
          <w:lang w:val="en-GB"/>
        </w:rPr>
        <w:t xml:space="preserve"> February </w:t>
      </w:r>
      <w:r w:rsidRPr="00772993">
        <w:rPr>
          <w:rFonts w:asciiTheme="minorHAnsi" w:hAnsiTheme="minorHAnsi"/>
          <w:b/>
          <w:lang w:val="en-GB"/>
        </w:rPr>
        <w:t xml:space="preserve">2023. </w:t>
      </w:r>
      <w:r w:rsidRPr="00772993">
        <w:rPr>
          <w:rFonts w:asciiTheme="minorHAnsi" w:hAnsiTheme="minorHAnsi"/>
          <w:lang w:val="en-GB"/>
        </w:rPr>
        <w:t xml:space="preserve">During the upcoming edition, we can expect the presence of </w:t>
      </w:r>
      <w:r w:rsidRPr="00772993">
        <w:rPr>
          <w:rFonts w:asciiTheme="minorHAnsi" w:hAnsiTheme="minorHAnsi"/>
          <w:b/>
          <w:lang w:val="en-GB"/>
        </w:rPr>
        <w:t xml:space="preserve">hundreds of manufacturers and distributors from all over the world, </w:t>
      </w:r>
      <w:r w:rsidRPr="00772993">
        <w:rPr>
          <w:rFonts w:asciiTheme="minorHAnsi" w:hAnsiTheme="minorHAnsi"/>
          <w:lang w:val="en-GB"/>
        </w:rPr>
        <w:t xml:space="preserve">who will show off their latest offer at the beginning of the year. This most important and eagerly awaited Polish event, which integrates the international construction community, will be held under the motto: </w:t>
      </w:r>
      <w:r w:rsidRPr="00772993">
        <w:rPr>
          <w:rFonts w:asciiTheme="minorHAnsi" w:hAnsiTheme="minorHAnsi"/>
          <w:b/>
          <w:lang w:val="en-GB"/>
        </w:rPr>
        <w:t>"KNOWLEDGE, RELATIONSHIPS, BUSINESS".</w:t>
      </w:r>
      <w:r w:rsidRPr="00772993">
        <w:rPr>
          <w:rFonts w:asciiTheme="minorHAnsi" w:hAnsiTheme="minorHAnsi"/>
          <w:lang w:val="en-GB"/>
        </w:rPr>
        <w:t xml:space="preserve"> It emphasises the great importance of the exchange of experience, the </w:t>
      </w:r>
      <w:r w:rsidR="00772993">
        <w:rPr>
          <w:rFonts w:asciiTheme="minorHAnsi" w:hAnsiTheme="minorHAnsi"/>
          <w:lang w:val="en-GB"/>
        </w:rPr>
        <w:t>relevance</w:t>
      </w:r>
      <w:r w:rsidRPr="00772993">
        <w:rPr>
          <w:rFonts w:asciiTheme="minorHAnsi" w:hAnsiTheme="minorHAnsi"/>
          <w:lang w:val="en-GB"/>
        </w:rPr>
        <w:t xml:space="preserve"> of the topics discussed at the trade fair conferences, but also strongly emphasises the key importance of meetings, professional discussions and trust in business. </w:t>
      </w:r>
    </w:p>
    <w:p w14:paraId="10C1D79D" w14:textId="31E75E47" w:rsidR="003E3A17" w:rsidRPr="00772993" w:rsidRDefault="00000000">
      <w:pPr>
        <w:jc w:val="both"/>
        <w:rPr>
          <w:rFonts w:asciiTheme="minorHAnsi" w:hAnsiTheme="minorHAnsi"/>
          <w:lang w:val="en-GB"/>
        </w:rPr>
      </w:pPr>
      <w:r w:rsidRPr="00772993">
        <w:rPr>
          <w:rFonts w:asciiTheme="minorHAnsi" w:hAnsiTheme="minorHAnsi"/>
          <w:lang w:val="en-GB"/>
        </w:rPr>
        <w:t>BUDMA is a prestigious space for the presentation of the latest proposals from manufacturers and distributors of the construction and architectural industry: windows, doors, gates, foundations, walls, ceilings, floors, roofs, steel and stone in construction, finishing materials, eco and energy-efficient construction, machines, tools, auxiliary equipment. Machines, tools and components for the production of windows, gates and facades comple</w:t>
      </w:r>
      <w:r w:rsidR="00772993">
        <w:rPr>
          <w:rFonts w:asciiTheme="minorHAnsi" w:hAnsiTheme="minorHAnsi"/>
          <w:lang w:val="en-GB"/>
        </w:rPr>
        <w:t>ment</w:t>
      </w:r>
      <w:r w:rsidRPr="00772993">
        <w:rPr>
          <w:rFonts w:asciiTheme="minorHAnsi" w:hAnsiTheme="minorHAnsi"/>
          <w:lang w:val="en-GB"/>
        </w:rPr>
        <w:t xml:space="preserve"> the exhibition.</w:t>
      </w:r>
    </w:p>
    <w:p w14:paraId="7779532F" w14:textId="0F03810E" w:rsidR="003E3A17" w:rsidRPr="00772993" w:rsidRDefault="00000000">
      <w:pPr>
        <w:jc w:val="both"/>
        <w:rPr>
          <w:rFonts w:asciiTheme="minorHAnsi" w:hAnsiTheme="minorHAnsi"/>
          <w:lang w:val="en-GB"/>
        </w:rPr>
      </w:pPr>
      <w:r w:rsidRPr="00772993">
        <w:rPr>
          <w:rFonts w:asciiTheme="minorHAnsi" w:hAnsiTheme="minorHAnsi"/>
          <w:lang w:val="en-GB"/>
        </w:rPr>
        <w:t xml:space="preserve">The fair will be accompanied by </w:t>
      </w:r>
      <w:r w:rsidR="00772993">
        <w:rPr>
          <w:rFonts w:asciiTheme="minorHAnsi" w:hAnsiTheme="minorHAnsi"/>
          <w:lang w:val="en-GB"/>
        </w:rPr>
        <w:t xml:space="preserve">respected </w:t>
      </w:r>
      <w:r w:rsidRPr="00772993">
        <w:rPr>
          <w:rFonts w:asciiTheme="minorHAnsi" w:hAnsiTheme="minorHAnsi"/>
          <w:lang w:val="en-GB"/>
        </w:rPr>
        <w:t xml:space="preserve">events: Build4Future Construction Economic Forum, D&amp;A Design and Architecture Forum as well as special zones: Professional Zone, Young Builder's Academy, </w:t>
      </w:r>
      <w:proofErr w:type="spellStart"/>
      <w:r w:rsidRPr="00772993">
        <w:rPr>
          <w:rFonts w:asciiTheme="minorHAnsi" w:hAnsiTheme="minorHAnsi"/>
          <w:lang w:val="en-GB"/>
        </w:rPr>
        <w:t>Budma</w:t>
      </w:r>
      <w:proofErr w:type="spellEnd"/>
      <w:r w:rsidRPr="00772993">
        <w:rPr>
          <w:rFonts w:asciiTheme="minorHAnsi" w:hAnsiTheme="minorHAnsi"/>
          <w:lang w:val="en-GB"/>
        </w:rPr>
        <w:t xml:space="preserve"> Design, Start-Up Arena, Eco-Trends Zone, Women in Construction Zone.</w:t>
      </w:r>
    </w:p>
    <w:p w14:paraId="04793846" w14:textId="77777777" w:rsidR="00145AFA" w:rsidRPr="00772993" w:rsidRDefault="00145AFA" w:rsidP="00145AFA">
      <w:pPr>
        <w:jc w:val="both"/>
        <w:rPr>
          <w:rFonts w:asciiTheme="minorHAnsi" w:hAnsiTheme="minorHAnsi"/>
          <w:lang w:val="en-GB"/>
        </w:rPr>
      </w:pPr>
    </w:p>
    <w:p w14:paraId="39709532" w14:textId="469BD44E" w:rsidR="003E3A17" w:rsidRPr="00772993" w:rsidRDefault="00000000">
      <w:pPr>
        <w:jc w:val="both"/>
        <w:rPr>
          <w:rFonts w:asciiTheme="minorHAnsi" w:hAnsiTheme="minorHAnsi"/>
          <w:lang w:val="en-GB"/>
        </w:rPr>
      </w:pPr>
      <w:r w:rsidRPr="00772993">
        <w:rPr>
          <w:rFonts w:asciiTheme="minorHAnsi" w:hAnsiTheme="minorHAnsi"/>
          <w:b/>
          <w:lang w:val="en-GB"/>
        </w:rPr>
        <w:t>BUDMA trade fair, 31</w:t>
      </w:r>
      <w:r w:rsidR="00772993">
        <w:rPr>
          <w:rFonts w:asciiTheme="minorHAnsi" w:hAnsiTheme="minorHAnsi"/>
          <w:b/>
          <w:lang w:val="en-GB"/>
        </w:rPr>
        <w:t xml:space="preserve"> January – </w:t>
      </w:r>
      <w:r w:rsidRPr="00772993">
        <w:rPr>
          <w:rFonts w:asciiTheme="minorHAnsi" w:hAnsiTheme="minorHAnsi"/>
          <w:b/>
          <w:lang w:val="en-GB"/>
        </w:rPr>
        <w:t>3</w:t>
      </w:r>
      <w:r w:rsidR="00772993">
        <w:rPr>
          <w:rFonts w:asciiTheme="minorHAnsi" w:hAnsiTheme="minorHAnsi"/>
          <w:b/>
          <w:lang w:val="en-GB"/>
        </w:rPr>
        <w:t xml:space="preserve"> February </w:t>
      </w:r>
      <w:r w:rsidRPr="00772993">
        <w:rPr>
          <w:rFonts w:asciiTheme="minorHAnsi" w:hAnsiTheme="minorHAnsi"/>
          <w:b/>
          <w:lang w:val="en-GB"/>
        </w:rPr>
        <w:t xml:space="preserve">2023, </w:t>
      </w:r>
      <w:proofErr w:type="spellStart"/>
      <w:r w:rsidRPr="00772993">
        <w:rPr>
          <w:rFonts w:asciiTheme="minorHAnsi" w:hAnsiTheme="minorHAnsi"/>
          <w:b/>
          <w:lang w:val="en-GB"/>
        </w:rPr>
        <w:t>Poznań</w:t>
      </w:r>
      <w:proofErr w:type="spellEnd"/>
      <w:r w:rsidRPr="00772993">
        <w:rPr>
          <w:rFonts w:asciiTheme="minorHAnsi" w:hAnsiTheme="minorHAnsi"/>
          <w:lang w:val="en-GB"/>
        </w:rPr>
        <w:t>.</w:t>
      </w:r>
    </w:p>
    <w:p w14:paraId="2F1868BF" w14:textId="77777777" w:rsidR="003E3A17" w:rsidRPr="00772993" w:rsidRDefault="00000000">
      <w:pPr>
        <w:jc w:val="both"/>
        <w:rPr>
          <w:lang w:val="en-GB"/>
        </w:rPr>
      </w:pPr>
      <w:hyperlink r:id="rId5" w:history="1">
        <w:r w:rsidR="00145AFA" w:rsidRPr="00772993">
          <w:rPr>
            <w:rStyle w:val="Hipercze"/>
            <w:lang w:val="en-GB"/>
          </w:rPr>
          <w:t xml:space="preserve">https://www.budma.pl/pl/  </w:t>
        </w:r>
      </w:hyperlink>
    </w:p>
    <w:p w14:paraId="56772919" w14:textId="77777777" w:rsidR="00145AFA" w:rsidRPr="00772993" w:rsidRDefault="00145AFA" w:rsidP="00145AFA">
      <w:pPr>
        <w:jc w:val="both"/>
        <w:rPr>
          <w:rFonts w:ascii="Segoe UI" w:hAnsi="Segoe UI" w:cs="Segoe UI"/>
          <w:lang w:val="en-GB"/>
        </w:rPr>
      </w:pPr>
    </w:p>
    <w:p w14:paraId="34708963" w14:textId="77777777" w:rsidR="00145AFA" w:rsidRPr="00772993" w:rsidRDefault="00145AFA">
      <w:pPr>
        <w:rPr>
          <w:lang w:val="en-GB"/>
        </w:rPr>
      </w:pPr>
    </w:p>
    <w:sectPr w:rsidR="00145AFA" w:rsidRPr="00772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1"/>
    <w:rsid w:val="00145AFA"/>
    <w:rsid w:val="003E3A17"/>
    <w:rsid w:val="0051445A"/>
    <w:rsid w:val="00772993"/>
    <w:rsid w:val="007A2F1D"/>
    <w:rsid w:val="00961B7A"/>
    <w:rsid w:val="00B60046"/>
    <w:rsid w:val="00C3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C7D3"/>
  <w15:docId w15:val="{8D4E4FA0-2BB3-40D7-8487-748ED66A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671"/>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0671"/>
    <w:rPr>
      <w:color w:val="0000FF" w:themeColor="hyperlink"/>
      <w:u w:val="single"/>
    </w:rPr>
  </w:style>
  <w:style w:type="paragraph" w:styleId="Bezodstpw">
    <w:name w:val="No Spacing"/>
    <w:uiPriority w:val="1"/>
    <w:qFormat/>
    <w:rsid w:val="00145AFA"/>
    <w:pPr>
      <w:spacing w:after="0" w:line="240" w:lineRule="auto"/>
    </w:pPr>
  </w:style>
  <w:style w:type="paragraph" w:styleId="Tekstdymka">
    <w:name w:val="Balloon Text"/>
    <w:basedOn w:val="Normalny"/>
    <w:link w:val="TekstdymkaZnak"/>
    <w:uiPriority w:val="99"/>
    <w:semiHidden/>
    <w:unhideWhenUsed/>
    <w:rsid w:val="00961B7A"/>
    <w:rPr>
      <w:rFonts w:ascii="Tahoma" w:hAnsi="Tahoma" w:cs="Tahoma"/>
      <w:sz w:val="16"/>
      <w:szCs w:val="16"/>
    </w:rPr>
  </w:style>
  <w:style w:type="character" w:customStyle="1" w:styleId="TekstdymkaZnak">
    <w:name w:val="Tekst dymka Znak"/>
    <w:basedOn w:val="Domylnaczcionkaakapitu"/>
    <w:link w:val="Tekstdymka"/>
    <w:uiPriority w:val="99"/>
    <w:semiHidden/>
    <w:rsid w:val="00961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2886">
      <w:bodyDiv w:val="1"/>
      <w:marLeft w:val="0"/>
      <w:marRight w:val="0"/>
      <w:marTop w:val="0"/>
      <w:marBottom w:val="0"/>
      <w:divBdr>
        <w:top w:val="none" w:sz="0" w:space="0" w:color="auto"/>
        <w:left w:val="none" w:sz="0" w:space="0" w:color="auto"/>
        <w:bottom w:val="none" w:sz="0" w:space="0" w:color="auto"/>
        <w:right w:val="none" w:sz="0" w:space="0" w:color="auto"/>
      </w:divBdr>
    </w:div>
    <w:div w:id="5044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dma.pl/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keywords>, docId:BD4B0E9CE843C3C09079AE4B88E6362F</cp:keywords>
  <cp:lastModifiedBy>Nina Wuczynska</cp:lastModifiedBy>
  <cp:revision>3</cp:revision>
  <dcterms:created xsi:type="dcterms:W3CDTF">2022-12-12T08:58:00Z</dcterms:created>
  <dcterms:modified xsi:type="dcterms:W3CDTF">2022-12-12T10:48:00Z</dcterms:modified>
</cp:coreProperties>
</file>