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23" w:rsidRPr="00E77E2F" w:rsidRDefault="00DF0C05" w:rsidP="00E77E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142.95pt">
            <v:imagedata r:id="rId6" o:title="baner_budma_2020_950x300"/>
          </v:shape>
        </w:pict>
      </w:r>
    </w:p>
    <w:p w:rsidR="00447909" w:rsidRDefault="00447909" w:rsidP="00E77E2F">
      <w:pPr>
        <w:rPr>
          <w:b/>
        </w:rPr>
      </w:pPr>
    </w:p>
    <w:p w:rsidR="00447909" w:rsidRPr="00447909" w:rsidRDefault="001D435C" w:rsidP="00E77E2F">
      <w:pPr>
        <w:rPr>
          <w:b/>
        </w:rPr>
      </w:pPr>
      <w:r w:rsidRPr="001D435C">
        <w:rPr>
          <w:b/>
        </w:rPr>
        <w:t>TARGI BUDMA – WYŻSZY POZIOM BUDOWNICTWA</w:t>
      </w:r>
    </w:p>
    <w:p w:rsidR="00B36026" w:rsidRDefault="00BF3471" w:rsidP="00E77E2F">
      <w:pPr>
        <w:rPr>
          <w:b/>
        </w:rPr>
      </w:pPr>
      <w:r w:rsidRPr="00B36026">
        <w:rPr>
          <w:b/>
        </w:rPr>
        <w:t>W pierwszym tygodniu</w:t>
      </w:r>
      <w:r w:rsidR="00D25F58" w:rsidRPr="00B36026">
        <w:rPr>
          <w:b/>
        </w:rPr>
        <w:t xml:space="preserve"> lutego 2020</w:t>
      </w:r>
      <w:r w:rsidRPr="00B36026">
        <w:rPr>
          <w:b/>
        </w:rPr>
        <w:t xml:space="preserve"> Poznań stanie się międzynarodowym centrum branży budowlanej. Na </w:t>
      </w:r>
      <w:r w:rsidR="009041FC">
        <w:rPr>
          <w:b/>
        </w:rPr>
        <w:t xml:space="preserve">Międzynarodowe </w:t>
      </w:r>
      <w:r w:rsidRPr="00B36026">
        <w:rPr>
          <w:b/>
        </w:rPr>
        <w:t>Targi</w:t>
      </w:r>
      <w:r w:rsidR="009041FC">
        <w:rPr>
          <w:b/>
        </w:rPr>
        <w:t xml:space="preserve"> Budownictwa i Architektury</w:t>
      </w:r>
      <w:r w:rsidRPr="00B36026">
        <w:rPr>
          <w:b/>
        </w:rPr>
        <w:t xml:space="preserve"> BUDMA przyjedzie prawie 50 tysięcy fachowców, inwestorów, przedstawicieli handlu, generalnych wykonawców, inżynierów i architektów </w:t>
      </w:r>
      <w:r w:rsidR="00B36026">
        <w:rPr>
          <w:b/>
        </w:rPr>
        <w:t xml:space="preserve">– </w:t>
      </w:r>
      <w:r w:rsidRPr="00B36026">
        <w:rPr>
          <w:b/>
        </w:rPr>
        <w:t xml:space="preserve">ciekawych nowości i gotowych na podjęcie nowych wyzwań biznesowych. Na terenie Międzynarodowych Targów Poznańskich czekać będzie na nich niemal 1000 wystawców </w:t>
      </w:r>
      <w:r w:rsidR="00680043">
        <w:rPr>
          <w:b/>
        </w:rPr>
        <w:t xml:space="preserve">z ponad 30 krajów świata. </w:t>
      </w:r>
    </w:p>
    <w:p w:rsidR="00B36026" w:rsidRDefault="006065E5" w:rsidP="00E77E2F">
      <w:r>
        <w:t>Poszczególne gałęzie budowlanki</w:t>
      </w:r>
      <w:r w:rsidR="00680043">
        <w:t xml:space="preserve"> </w:t>
      </w:r>
      <w:r w:rsidR="00A00B77">
        <w:t xml:space="preserve">obecne na </w:t>
      </w:r>
      <w:proofErr w:type="spellStart"/>
      <w:r w:rsidR="00A00B77">
        <w:t>Budmie</w:t>
      </w:r>
      <w:proofErr w:type="spellEnd"/>
      <w:r w:rsidR="00A00B77">
        <w:t xml:space="preserve"> zaprezentowane zostaną </w:t>
      </w:r>
      <w:r>
        <w:t>w 8 pawilonach. Większość zwiedzających zacznie zwiedzanie od pawilonów 3 i 3A, gdzie</w:t>
      </w:r>
      <w:r w:rsidR="00A00B77">
        <w:t xml:space="preserve"> pojawią się nowości z zakresu fundamentów, stropów, ścian i posadzek, a także materiałów wykoń</w:t>
      </w:r>
      <w:r w:rsidR="00436835">
        <w:t>czeniowych, chemii budowlanej, czy</w:t>
      </w:r>
      <w:r w:rsidR="00A00B77">
        <w:t xml:space="preserve"> także drzwi i podłóg. Tu będzie można też porozmawiać o innowacyjnych pomysłach w strefie Start-</w:t>
      </w:r>
      <w:proofErr w:type="spellStart"/>
      <w:r w:rsidR="00A00B77">
        <w:t>upów</w:t>
      </w:r>
      <w:proofErr w:type="spellEnd"/>
      <w:r w:rsidR="00A00B77">
        <w:t>. Salon stolarki otworowej</w:t>
      </w:r>
      <w:r w:rsidR="00E87B21">
        <w:t xml:space="preserve"> (w pawilonie nr 5)</w:t>
      </w:r>
      <w:r w:rsidR="00A00B77">
        <w:t xml:space="preserve"> wypełnią nowe propozycje okien, osłon, bram, ogrodzeń, ale także najświeższe rozwiązania dedykowane tym produktom – z zakresu automatyki </w:t>
      </w:r>
      <w:r w:rsidR="00526340">
        <w:t xml:space="preserve">budynków </w:t>
      </w:r>
      <w:r w:rsidR="00A00B77">
        <w:t xml:space="preserve">i systemów smart </w:t>
      </w:r>
      <w:proofErr w:type="spellStart"/>
      <w:r w:rsidR="00A00B77">
        <w:t>home</w:t>
      </w:r>
      <w:proofErr w:type="spellEnd"/>
      <w:r w:rsidR="00A00B77">
        <w:t>.</w:t>
      </w:r>
      <w:r w:rsidR="0098295A">
        <w:t xml:space="preserve"> </w:t>
      </w:r>
      <w:r>
        <w:t>Imponujący będzie salon dachów</w:t>
      </w:r>
      <w:r w:rsidR="00E87B21">
        <w:t xml:space="preserve"> (pawilon nr 6)</w:t>
      </w:r>
      <w:r>
        <w:t>,</w:t>
      </w:r>
      <w:r w:rsidR="00A00B77">
        <w:t xml:space="preserve"> w którym podziwiać</w:t>
      </w:r>
      <w:r w:rsidR="00526340">
        <w:t xml:space="preserve"> będzie można pełen asortyment dla branży dekarskiej, włącznie z coraz częściej stosowanymi rozwiązaniami ekologicznych dachów zielonych. Temat budownictwa prefabrykowanego, energooszczędnego i pasywnego wybrzmiewać będzie w pawilonie nr 7, a zagadnienia związane z budowaniem w zgodzie z naturą podjęte zostaną również w ramach wydarzeń</w:t>
      </w:r>
      <w:r w:rsidR="00DA1571">
        <w:t xml:space="preserve"> specjalnych</w:t>
      </w:r>
      <w:r w:rsidR="00526340">
        <w:t xml:space="preserve"> odbywających się podczas targów. </w:t>
      </w:r>
      <w:r w:rsidR="00FF5D25">
        <w:t xml:space="preserve">Najnowszych rozwiązania dla placu budowy – szalunki, rusztowania, sprzęt pomocniczy i narzędzia będzie można testować w pawilonie 8A. </w:t>
      </w:r>
      <w:r w:rsidR="0098295A">
        <w:t xml:space="preserve">Nie zabraknie też </w:t>
      </w:r>
      <w:r w:rsidR="00DA1571">
        <w:t xml:space="preserve">„ciężkich motywów” czyli konstrukcji stalowych, zabudowy hal  </w:t>
      </w:r>
      <w:r w:rsidR="00FF5D25">
        <w:t xml:space="preserve">i maszyn budowlanych, a to za sprawą towarzyszących </w:t>
      </w:r>
      <w:proofErr w:type="spellStart"/>
      <w:r w:rsidR="00FF5D25">
        <w:t>Budmie</w:t>
      </w:r>
      <w:proofErr w:type="spellEnd"/>
      <w:r w:rsidR="00FF5D25">
        <w:t xml:space="preserve"> Targów </w:t>
      </w:r>
      <w:proofErr w:type="spellStart"/>
      <w:r w:rsidR="00FF5D25">
        <w:t>Intermasz</w:t>
      </w:r>
      <w:proofErr w:type="spellEnd"/>
      <w:r w:rsidR="00FF5D25">
        <w:t xml:space="preserve"> i </w:t>
      </w:r>
      <w:proofErr w:type="spellStart"/>
      <w:r w:rsidR="00FF5D25">
        <w:t>Infratec</w:t>
      </w:r>
      <w:proofErr w:type="spellEnd"/>
      <w:r w:rsidR="00FF5D25">
        <w:t xml:space="preserve">. </w:t>
      </w:r>
    </w:p>
    <w:p w:rsidR="00901E50" w:rsidRPr="00901E50" w:rsidRDefault="00901E50" w:rsidP="00901E50">
      <w:pPr>
        <w:rPr>
          <w:b/>
        </w:rPr>
      </w:pPr>
      <w:r w:rsidRPr="00901E50">
        <w:rPr>
          <w:b/>
        </w:rPr>
        <w:t>Dobry montaż to podstawa!</w:t>
      </w:r>
    </w:p>
    <w:p w:rsidR="00901E50" w:rsidRPr="00901E50" w:rsidRDefault="00901E50" w:rsidP="00901E50">
      <w:r w:rsidRPr="00901E50">
        <w:t xml:space="preserve">Zobaczyć, dotknąć, sprawdzić jak działają nowe produkty i rozwiązania dedykowane budowlance będzie można na kilkuset stoiskach. Do tego bezpośredni kontakt z producentami i dystrybutorami to pierwszy krok do wejścia na wyższy poziom biznesu. Kolejny to implementacja, w oparciu o pogłębioną wiedzę i nieustanne podnoszenie umiejętności. Dlatego też podczas </w:t>
      </w:r>
      <w:r>
        <w:t>T</w:t>
      </w:r>
      <w:r w:rsidRPr="00901E50">
        <w:t>argów BUDMA, będziemy mieli okazję poznać prawidłowe techniki montażu stolarki budowlanej w kolejnej edycji MONTERIADY, która dzięki nowej formule będzie jeszcze bardziej spektakularna i przystępna dla fachowców. Będziemy też podziwiać zmagania najlepszych młodych dekarzy, którzy mocno wytężą się, by pokazać swoją fachowość i sprawność</w:t>
      </w:r>
      <w:r>
        <w:t xml:space="preserve"> na różnych typach dachów</w:t>
      </w:r>
      <w:r w:rsidRPr="00901E50">
        <w:t xml:space="preserve">. Powalczą o tytuł Mistrza </w:t>
      </w:r>
      <w:r w:rsidRPr="00901E50">
        <w:lastRenderedPageBreak/>
        <w:t xml:space="preserve">Polski, który będzie przepustką do reprezentowania kraju na arenie światowej. Do boju staną również parkieciarze. W strefie Stowarzyszenia Parkieciarzy Polskich polecą wióry, by zaprezentować najtrudniejsze techniki, dzięki którym powstaną parkiety zachwycające skomplikowanymi wzorami, ale i precyzją wykonania. </w:t>
      </w:r>
      <w:r>
        <w:t xml:space="preserve">Swoje umiejętności sprawdzą też adepci budowlanki podczas turnieju Złota Kielnia organizowanego dla uczniów szkół średnich. </w:t>
      </w:r>
    </w:p>
    <w:p w:rsidR="00FF5D25" w:rsidRDefault="00FF5D25" w:rsidP="00E77E2F">
      <w:pPr>
        <w:rPr>
          <w:b/>
        </w:rPr>
      </w:pPr>
      <w:r>
        <w:rPr>
          <w:b/>
        </w:rPr>
        <w:t>Co z tą koniunkturą?</w:t>
      </w:r>
    </w:p>
    <w:p w:rsidR="00E77E2F" w:rsidRDefault="00FC6099" w:rsidP="00E77E2F">
      <w:r w:rsidRPr="00FC6099">
        <w:t>Dzień przed rozpoczęciem targów – 3 lutego</w:t>
      </w:r>
      <w:r>
        <w:t>, kolejny raz</w:t>
      </w:r>
      <w:r w:rsidRPr="00FC6099">
        <w:t xml:space="preserve"> wystartuje</w:t>
      </w:r>
      <w:r>
        <w:rPr>
          <w:b/>
        </w:rPr>
        <w:t xml:space="preserve"> </w:t>
      </w:r>
      <w:r w:rsidR="00B36026" w:rsidRPr="004075F7">
        <w:rPr>
          <w:b/>
        </w:rPr>
        <w:t xml:space="preserve">Forum Gospodarcze Budownictwa </w:t>
      </w:r>
      <w:proofErr w:type="spellStart"/>
      <w:r w:rsidR="00B36026" w:rsidRPr="004075F7">
        <w:rPr>
          <w:b/>
        </w:rPr>
        <w:t>Build</w:t>
      </w:r>
      <w:proofErr w:type="spellEnd"/>
      <w:r w:rsidR="00B36026" w:rsidRPr="004075F7">
        <w:rPr>
          <w:b/>
        </w:rPr>
        <w:t xml:space="preserve"> 4 </w:t>
      </w:r>
      <w:proofErr w:type="spellStart"/>
      <w:r w:rsidR="00B36026" w:rsidRPr="004075F7">
        <w:rPr>
          <w:b/>
        </w:rPr>
        <w:t>Future</w:t>
      </w:r>
      <w:proofErr w:type="spellEnd"/>
      <w:r>
        <w:t xml:space="preserve">, które </w:t>
      </w:r>
      <w:r w:rsidR="00B36026">
        <w:t xml:space="preserve">organizowane </w:t>
      </w:r>
      <w:r w:rsidR="00FF5D25">
        <w:t xml:space="preserve">jest </w:t>
      </w:r>
      <w:r w:rsidR="00B36026">
        <w:t>z myślą o czołowych producentach, inwestorach, liderach branży budowlanej, generalnych wykonawcach, przedstawicielach administracji publicznej, a także dystrybutorach materiałów i maszyn budowlanych. To doskonałe miejsce do dyskusji o inwestycjach i perspektywach rynku budowlanego w Polsce. Partnerem merytorycznym najbliższej edycji forum jest EY</w:t>
      </w:r>
      <w:r w:rsidR="00D92399">
        <w:t>, którego eksperci będą moderatorami wielu debat</w:t>
      </w:r>
      <w:r w:rsidR="00B36026">
        <w:t>.</w:t>
      </w:r>
      <w:r w:rsidR="00D92399">
        <w:t xml:space="preserve"> Interesująco zapowiada</w:t>
      </w:r>
      <w:r w:rsidR="00B36026">
        <w:t xml:space="preserve"> się </w:t>
      </w:r>
      <w:r w:rsidR="00D92399">
        <w:t xml:space="preserve">blok tematyczny o finansach w budownictwie, który </w:t>
      </w:r>
      <w:r w:rsidR="00952B55">
        <w:t>zainauguruje wybitny ekonomista</w:t>
      </w:r>
      <w:r w:rsidR="00D92399">
        <w:t xml:space="preserve"> prof. Witold Orłowski, a w dalszych rozmowach podjęte zostaną zagadnienia planowanych zmian prawnych i podatkowych w tym sektorze. </w:t>
      </w:r>
      <w:r>
        <w:t>Uczestnicy rozważą również potrzeby mieszkaniowe w kontekście zmian społecznych, a z drugiej strony problemy</w:t>
      </w:r>
      <w:r w:rsidR="00952B55">
        <w:t>,</w:t>
      </w:r>
      <w:r>
        <w:t xml:space="preserve"> z którymi zmaga się budowlanka od kilku lat. </w:t>
      </w:r>
      <w:r w:rsidR="00D92399" w:rsidRPr="00D92399">
        <w:t>Priorytety rozwoju projektów infrastrukturalnych w 2020 roku</w:t>
      </w:r>
      <w:r w:rsidR="00D92399">
        <w:t xml:space="preserve"> będą wiodącym tematem drugiego dnia forum. </w:t>
      </w:r>
    </w:p>
    <w:p w:rsidR="00901E50" w:rsidRPr="00901E50" w:rsidRDefault="00901E50" w:rsidP="00901E50">
      <w:pPr>
        <w:rPr>
          <w:b/>
        </w:rPr>
      </w:pPr>
      <w:r w:rsidRPr="00901E50">
        <w:rPr>
          <w:b/>
        </w:rPr>
        <w:t>Od ogółu do szczegółu</w:t>
      </w:r>
    </w:p>
    <w:p w:rsidR="00AF784E" w:rsidRDefault="00901E50" w:rsidP="00AF784E">
      <w:pPr>
        <w:pStyle w:val="Listapunktowana"/>
        <w:numPr>
          <w:ilvl w:val="0"/>
          <w:numId w:val="0"/>
        </w:numPr>
      </w:pPr>
      <w:r w:rsidRPr="00E77E2F">
        <w:t>O</w:t>
      </w:r>
      <w:r>
        <w:t xml:space="preserve">becność </w:t>
      </w:r>
      <w:r w:rsidR="00ED6B67">
        <w:t xml:space="preserve">przedstawicieli </w:t>
      </w:r>
      <w:r>
        <w:t xml:space="preserve">całego sektora budowlanego w Poznaniu jest niebywałą okazją do rozmów </w:t>
      </w:r>
      <w:r w:rsidRPr="00E77E2F">
        <w:t xml:space="preserve"> </w:t>
      </w:r>
      <w:r w:rsidR="00ED6B67">
        <w:t xml:space="preserve">o </w:t>
      </w:r>
      <w:r w:rsidRPr="00E77E2F">
        <w:t>najnowszych trendach</w:t>
      </w:r>
      <w:r w:rsidR="00ED6B67">
        <w:t xml:space="preserve">, </w:t>
      </w:r>
      <w:r w:rsidRPr="00E77E2F">
        <w:t>kierunkach rozwoju</w:t>
      </w:r>
      <w:r w:rsidR="00ED6B67">
        <w:t>, a także wyzwaniach</w:t>
      </w:r>
      <w:r w:rsidRPr="00E77E2F">
        <w:t xml:space="preserve"> </w:t>
      </w:r>
      <w:r>
        <w:t>poszczególnych branż.</w:t>
      </w:r>
      <w:r w:rsidRPr="00E77E2F">
        <w:t xml:space="preserve"> </w:t>
      </w:r>
      <w:r w:rsidR="00AF784E">
        <w:t xml:space="preserve">Podczas BUDMY odbędzie się łącznie </w:t>
      </w:r>
      <w:r w:rsidRPr="00E77E2F">
        <w:t xml:space="preserve">blisko </w:t>
      </w:r>
      <w:r w:rsidR="00AF784E">
        <w:t xml:space="preserve">stu </w:t>
      </w:r>
      <w:r w:rsidRPr="00E77E2F">
        <w:t>tematyczny</w:t>
      </w:r>
      <w:r w:rsidR="00AF784E">
        <w:t>ch szkoleń, konferencji</w:t>
      </w:r>
      <w:r w:rsidRPr="00E77E2F">
        <w:t xml:space="preserve"> i prelekcj</w:t>
      </w:r>
      <w:r w:rsidR="00AF784E">
        <w:t>i dedykowanych różnym grupom zawodowym. Nie wystarczy wspomnieć o Dniu Dystrybutora, Dniu Inżyniera, Dniu Urbanisty, bo to zaledwie cześć programu. Na targach mocno wybrzmiewają też zagadnienia architektoniczne.</w:t>
      </w:r>
    </w:p>
    <w:p w:rsidR="00AF784E" w:rsidRDefault="00AF784E" w:rsidP="00AF784E">
      <w:pPr>
        <w:pStyle w:val="Listapunktowana"/>
        <w:numPr>
          <w:ilvl w:val="0"/>
          <w:numId w:val="0"/>
        </w:numPr>
      </w:pPr>
    </w:p>
    <w:p w:rsidR="00AF784E" w:rsidRDefault="00AF784E" w:rsidP="00AF784E">
      <w:pPr>
        <w:pStyle w:val="Listapunktowana"/>
        <w:numPr>
          <w:ilvl w:val="0"/>
          <w:numId w:val="0"/>
        </w:numPr>
        <w:rPr>
          <w:b/>
        </w:rPr>
      </w:pPr>
      <w:r w:rsidRPr="00AF784E">
        <w:rPr>
          <w:b/>
        </w:rPr>
        <w:t>Architektura przyjazna</w:t>
      </w:r>
    </w:p>
    <w:p w:rsidR="00EE5042" w:rsidRPr="00AF784E" w:rsidRDefault="00EE5042" w:rsidP="00AF784E">
      <w:pPr>
        <w:pStyle w:val="Listapunktowana"/>
        <w:numPr>
          <w:ilvl w:val="0"/>
          <w:numId w:val="0"/>
        </w:numPr>
        <w:rPr>
          <w:b/>
        </w:rPr>
      </w:pPr>
    </w:p>
    <w:p w:rsidR="00901E50" w:rsidRDefault="00AF784E" w:rsidP="00AF784E">
      <w:pPr>
        <w:pStyle w:val="Listapunktowana"/>
        <w:numPr>
          <w:ilvl w:val="0"/>
          <w:numId w:val="0"/>
        </w:numPr>
      </w:pPr>
      <w:r>
        <w:t>Dla architektury zarezerwowano jeden z najbardziej charakterystycznych obiektów terenów MTP – targową Iglicę. To tam odbędzie się dwudniowe</w:t>
      </w:r>
      <w:r w:rsidR="00901E50" w:rsidRPr="00E77E2F">
        <w:t xml:space="preserve"> </w:t>
      </w:r>
      <w:r w:rsidR="00901E50" w:rsidRPr="00EE5042">
        <w:rPr>
          <w:b/>
        </w:rPr>
        <w:t>Forum Designu i Architektury D&amp;A</w:t>
      </w:r>
      <w:r w:rsidR="00901E50" w:rsidRPr="00E77E2F">
        <w:t>, gdzie spotkamy się ze światowej sławy architektami, a także przedstawicielami biur i pracowni architektonicznych.</w:t>
      </w:r>
      <w:r w:rsidR="00EE5042">
        <w:t xml:space="preserve"> W 2020 roku rozmowy o architekturze będą toczyć się w szerszym ujęciu – z uwzględnieniem kontekstu społecznego i ekologicznego, gdyż do udziału zaproszeni zostali wybitni socjologowie, samorządowcy i działacze społeczni. Nowością Forum D&amp;A będą warsztaty dla studentów architektury.  </w:t>
      </w:r>
      <w:r w:rsidR="00901E50" w:rsidRPr="00E77E2F">
        <w:t xml:space="preserve"> </w:t>
      </w:r>
    </w:p>
    <w:p w:rsidR="00EE5042" w:rsidRPr="00654694" w:rsidRDefault="00EE5042" w:rsidP="00AF784E">
      <w:pPr>
        <w:pStyle w:val="Listapunktowana"/>
        <w:numPr>
          <w:ilvl w:val="0"/>
          <w:numId w:val="0"/>
        </w:numPr>
      </w:pPr>
      <w:r>
        <w:t xml:space="preserve">Na BUDMIE architektura eksplorowana będzie również dzięki </w:t>
      </w:r>
      <w:r w:rsidRPr="00654694">
        <w:rPr>
          <w:b/>
        </w:rPr>
        <w:t xml:space="preserve">Konkursowi Architecture Budma </w:t>
      </w:r>
      <w:proofErr w:type="spellStart"/>
      <w:r w:rsidRPr="00654694">
        <w:rPr>
          <w:b/>
        </w:rPr>
        <w:t>Award</w:t>
      </w:r>
      <w:proofErr w:type="spellEnd"/>
      <w:r>
        <w:t xml:space="preserve"> i projektowi 1m/ARCH. Nagroda ABA trafi do projektanta, którego talent, kreatywność, a także zaangażowanie i  </w:t>
      </w:r>
      <w:r w:rsidR="00654694">
        <w:t xml:space="preserve">wiedza przyczyniły się do powstania wybitnego obiektu zrealizowanego w Polsce w latach 2017-2019. Natomiast prezentacja </w:t>
      </w:r>
      <w:r w:rsidR="00654694" w:rsidRPr="00654694">
        <w:rPr>
          <w:b/>
        </w:rPr>
        <w:t>1m/ARCH</w:t>
      </w:r>
      <w:r w:rsidR="00654694">
        <w:t xml:space="preserve"> to przegląd najnowszych dokonań pracowni architektonicznych, które na powierzchni 1 m</w:t>
      </w:r>
      <w:r w:rsidR="00654694" w:rsidRPr="00654694">
        <w:rPr>
          <w:vertAlign w:val="superscript"/>
        </w:rPr>
        <w:t>2</w:t>
      </w:r>
      <w:r w:rsidR="00654694" w:rsidRPr="00654694">
        <w:t>,</w:t>
      </w:r>
      <w:r w:rsidR="00654694">
        <w:rPr>
          <w:vertAlign w:val="superscript"/>
        </w:rPr>
        <w:t xml:space="preserve"> </w:t>
      </w:r>
      <w:r w:rsidR="00654694">
        <w:t xml:space="preserve">czyli w bardzo skondensowany sposób, wystawiają wizytówkę swoich możliwości, będącą jednocześnie zaproszeniem do kontaktu biznesowego.  </w:t>
      </w:r>
    </w:p>
    <w:p w:rsidR="001D435C" w:rsidRDefault="001D435C" w:rsidP="00E77E2F">
      <w:pPr>
        <w:rPr>
          <w:b/>
        </w:rPr>
      </w:pPr>
    </w:p>
    <w:p w:rsidR="00276CB9" w:rsidRDefault="009041FC" w:rsidP="00E77E2F">
      <w:pPr>
        <w:rPr>
          <w:b/>
        </w:rPr>
      </w:pPr>
      <w:r w:rsidRPr="009041FC">
        <w:rPr>
          <w:b/>
        </w:rPr>
        <w:lastRenderedPageBreak/>
        <w:t>Uwaga na</w:t>
      </w:r>
      <w:r w:rsidR="00B5384B">
        <w:rPr>
          <w:b/>
        </w:rPr>
        <w:t xml:space="preserve"> </w:t>
      </w:r>
      <w:r w:rsidRPr="009041FC">
        <w:rPr>
          <w:b/>
        </w:rPr>
        <w:t>wagę złota</w:t>
      </w:r>
    </w:p>
    <w:p w:rsidR="00B5384B" w:rsidRPr="00B5384B" w:rsidRDefault="00B5384B" w:rsidP="00E77E2F">
      <w:r>
        <w:t xml:space="preserve">Na Targach BUDMA i towarzyszących im Targach INTERMASZ, INFRATEC oraz Targach KOMINKI zaprezentuje się około 1000 wystawców, odbędzie się mnóstwo wydarzeń –  od pokazów, szkoleń, prelekcji, po konferencje i debaty, warto więc precyzyjnie zaplanować sobie udział w wydarzeniu. Na stronie internetowej </w:t>
      </w:r>
      <w:hyperlink r:id="rId7" w:history="1">
        <w:r w:rsidRPr="00D21713">
          <w:rPr>
            <w:rStyle w:val="Hipercze"/>
          </w:rPr>
          <w:t>www.budma.pl</w:t>
        </w:r>
      </w:hyperlink>
      <w:r>
        <w:t xml:space="preserve"> dostępny jest już codziennie aktualizowany katalog  wystawców oraz zgłaszane przez nich nowości produktowe. Od 18 grudnia prezentowani są laureaci </w:t>
      </w:r>
      <w:r w:rsidRPr="00B5384B">
        <w:rPr>
          <w:b/>
        </w:rPr>
        <w:t>Złotego Medalu MTP</w:t>
      </w:r>
      <w:r>
        <w:t>, czyli najnowsze, najlepsze jakościowo i zaawansowane technologicznie produkty zgłoszone przez wystawców do tego prestiżowego konkursu</w:t>
      </w:r>
      <w:r w:rsidR="001D435C">
        <w:t>, na które na pewno należy zwrócić uwagę</w:t>
      </w:r>
      <w:r>
        <w:t>.</w:t>
      </w:r>
      <w:r w:rsidR="0077036E">
        <w:t xml:space="preserve"> Warto też z wyprzedzeniem zakupić bilety online, które do dnia rozpoczęcia targów są w niższej cenie i pozwolą sprawniej dostać się na teren targowy. </w:t>
      </w:r>
      <w:r w:rsidR="009F025C">
        <w:t xml:space="preserve">Od 4 do 7 lutego 2020, pomimo samego środka zimy, w Poznaniu będzie gorąco.   </w:t>
      </w:r>
      <w:r>
        <w:t xml:space="preserve">  </w:t>
      </w:r>
    </w:p>
    <w:p w:rsidR="009041FC" w:rsidRPr="009041FC" w:rsidRDefault="00DF0C05" w:rsidP="00DF0C05">
      <w:pPr>
        <w:tabs>
          <w:tab w:val="left" w:pos="3219"/>
        </w:tabs>
        <w:rPr>
          <w:b/>
        </w:rPr>
      </w:pPr>
      <w:r>
        <w:rPr>
          <w:b/>
        </w:rPr>
        <w:tab/>
      </w:r>
    </w:p>
    <w:p w:rsidR="009F025C" w:rsidRDefault="009F025C" w:rsidP="00E77E2F">
      <w:r>
        <w:t xml:space="preserve">Międzynarodowe Targi Budownictwa i Architektury BUDMA / </w:t>
      </w:r>
      <w:hyperlink r:id="rId8" w:history="1">
        <w:r w:rsidRPr="00D21713">
          <w:rPr>
            <w:rStyle w:val="Hipercze"/>
          </w:rPr>
          <w:t>www.budma.pl</w:t>
        </w:r>
      </w:hyperlink>
    </w:p>
    <w:p w:rsidR="00276CB9" w:rsidRDefault="009F025C" w:rsidP="00E77E2F">
      <w:r>
        <w:t>Międzynarodowe Targi</w:t>
      </w:r>
      <w:r w:rsidR="00B5384B">
        <w:t xml:space="preserve"> Maszyn, Pojazdów i Sprzętu Specjalistycznego INTERMASZ</w:t>
      </w:r>
      <w:r>
        <w:t xml:space="preserve"> </w:t>
      </w:r>
      <w:hyperlink r:id="rId9" w:history="1">
        <w:r w:rsidRPr="00D21713">
          <w:rPr>
            <w:rStyle w:val="Hipercze"/>
          </w:rPr>
          <w:t>www.intermasz.pl</w:t>
        </w:r>
      </w:hyperlink>
    </w:p>
    <w:p w:rsidR="009F025C" w:rsidRDefault="009F025C" w:rsidP="00E77E2F">
      <w:r>
        <w:t>Targi INFRATEC – Rozwiązania dla budownictwa infrastrukturalnego</w:t>
      </w:r>
    </w:p>
    <w:p w:rsidR="009F025C" w:rsidRDefault="009F025C" w:rsidP="00E77E2F">
      <w:r>
        <w:t xml:space="preserve">Międzynarodowe Targi </w:t>
      </w:r>
      <w:bookmarkStart w:id="0" w:name="_GoBack"/>
      <w:bookmarkEnd w:id="0"/>
      <w:r>
        <w:t xml:space="preserve">Kominkowe KOMINKI / </w:t>
      </w:r>
      <w:hyperlink r:id="rId10" w:history="1">
        <w:r w:rsidRPr="00D21713">
          <w:rPr>
            <w:rStyle w:val="Hipercze"/>
          </w:rPr>
          <w:t>www.targikominki.pl</w:t>
        </w:r>
      </w:hyperlink>
    </w:p>
    <w:p w:rsidR="009F025C" w:rsidRDefault="009F025C" w:rsidP="00E77E2F">
      <w:r>
        <w:t xml:space="preserve">Termin: 4-7 lutego 2020 r. </w:t>
      </w:r>
    </w:p>
    <w:p w:rsidR="009F025C" w:rsidRDefault="009F025C" w:rsidP="00E77E2F">
      <w:r>
        <w:t>Miejsce: Międzynarodowe Targi Poznańskie, Poznań</w:t>
      </w:r>
    </w:p>
    <w:p w:rsidR="009F025C" w:rsidRDefault="009F025C" w:rsidP="00E77E2F">
      <w:r>
        <w:t>Organizator: Grupa MTP</w:t>
      </w:r>
    </w:p>
    <w:p w:rsidR="00694B99" w:rsidRDefault="00694B99" w:rsidP="00E77E2F"/>
    <w:p w:rsidR="00694B99" w:rsidRDefault="00694B99" w:rsidP="00E77E2F">
      <w:r>
        <w:t>Kontakt dla mediów:</w:t>
      </w:r>
    </w:p>
    <w:p w:rsidR="00694B99" w:rsidRDefault="00694B99" w:rsidP="00E77E2F">
      <w:r>
        <w:t xml:space="preserve">Miłosz Zagórski, </w:t>
      </w:r>
      <w:hyperlink r:id="rId11" w:history="1">
        <w:r w:rsidRPr="00D21713">
          <w:rPr>
            <w:rStyle w:val="Hipercze"/>
          </w:rPr>
          <w:t>milosz.zagorski@grupamtp.pl</w:t>
        </w:r>
      </w:hyperlink>
    </w:p>
    <w:p w:rsidR="00694B99" w:rsidRDefault="00694B99" w:rsidP="00E77E2F">
      <w:r>
        <w:t xml:space="preserve">Małgorzata Bawer, </w:t>
      </w:r>
      <w:hyperlink r:id="rId12" w:history="1">
        <w:r w:rsidRPr="00D21713">
          <w:rPr>
            <w:rStyle w:val="Hipercze"/>
          </w:rPr>
          <w:t>malgorzata.bawer@grupamtp.pl</w:t>
        </w:r>
      </w:hyperlink>
    </w:p>
    <w:p w:rsidR="001D435C" w:rsidRDefault="001D435C" w:rsidP="00E77E2F"/>
    <w:p w:rsidR="00694B99" w:rsidRDefault="00694B99" w:rsidP="00E77E2F">
      <w:r>
        <w:t xml:space="preserve">Akredytacje dziennikarskie: </w:t>
      </w:r>
      <w:hyperlink r:id="rId13" w:history="1">
        <w:r w:rsidRPr="00D21713">
          <w:rPr>
            <w:rStyle w:val="Hipercze"/>
          </w:rPr>
          <w:t>www.press.mtp.pl</w:t>
        </w:r>
      </w:hyperlink>
    </w:p>
    <w:sectPr w:rsidR="0069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B4BFB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CA"/>
    <w:rsid w:val="0005300A"/>
    <w:rsid w:val="00087E4B"/>
    <w:rsid w:val="000C5396"/>
    <w:rsid w:val="00162C3B"/>
    <w:rsid w:val="001B3490"/>
    <w:rsid w:val="001D435C"/>
    <w:rsid w:val="00276CB9"/>
    <w:rsid w:val="002D1FFA"/>
    <w:rsid w:val="00333063"/>
    <w:rsid w:val="00436835"/>
    <w:rsid w:val="00446DAE"/>
    <w:rsid w:val="00447909"/>
    <w:rsid w:val="004707CA"/>
    <w:rsid w:val="00526340"/>
    <w:rsid w:val="00597154"/>
    <w:rsid w:val="006065E5"/>
    <w:rsid w:val="006372A8"/>
    <w:rsid w:val="00654694"/>
    <w:rsid w:val="0067084B"/>
    <w:rsid w:val="00680043"/>
    <w:rsid w:val="00694B99"/>
    <w:rsid w:val="0077036E"/>
    <w:rsid w:val="0078748A"/>
    <w:rsid w:val="00901E50"/>
    <w:rsid w:val="009041FC"/>
    <w:rsid w:val="00952B55"/>
    <w:rsid w:val="0098295A"/>
    <w:rsid w:val="009A78BB"/>
    <w:rsid w:val="009F025C"/>
    <w:rsid w:val="00A00B77"/>
    <w:rsid w:val="00A13323"/>
    <w:rsid w:val="00A70754"/>
    <w:rsid w:val="00AF784E"/>
    <w:rsid w:val="00B36026"/>
    <w:rsid w:val="00B5384B"/>
    <w:rsid w:val="00BF3471"/>
    <w:rsid w:val="00C40CBD"/>
    <w:rsid w:val="00C43499"/>
    <w:rsid w:val="00C91404"/>
    <w:rsid w:val="00CD3713"/>
    <w:rsid w:val="00D25F58"/>
    <w:rsid w:val="00D40B2C"/>
    <w:rsid w:val="00D76382"/>
    <w:rsid w:val="00D92399"/>
    <w:rsid w:val="00DA1571"/>
    <w:rsid w:val="00DF0C05"/>
    <w:rsid w:val="00E77E2F"/>
    <w:rsid w:val="00E87B21"/>
    <w:rsid w:val="00EA3700"/>
    <w:rsid w:val="00ED3F53"/>
    <w:rsid w:val="00ED6B67"/>
    <w:rsid w:val="00EE5042"/>
    <w:rsid w:val="00FC6099"/>
    <w:rsid w:val="00FE1AA5"/>
    <w:rsid w:val="00FE2998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0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07CA"/>
    <w:rPr>
      <w:b/>
      <w:bCs/>
      <w:i/>
      <w:iCs/>
      <w:color w:val="4F81BD" w:themeColor="accent1"/>
    </w:rPr>
  </w:style>
  <w:style w:type="paragraph" w:styleId="Listapunktowana">
    <w:name w:val="List Bullet"/>
    <w:basedOn w:val="Normalny"/>
    <w:uiPriority w:val="99"/>
    <w:unhideWhenUsed/>
    <w:rsid w:val="00ED6B67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B53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0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07CA"/>
    <w:rPr>
      <w:b/>
      <w:bCs/>
      <w:i/>
      <w:iCs/>
      <w:color w:val="4F81BD" w:themeColor="accent1"/>
    </w:rPr>
  </w:style>
  <w:style w:type="paragraph" w:styleId="Listapunktowana">
    <w:name w:val="List Bullet"/>
    <w:basedOn w:val="Normalny"/>
    <w:uiPriority w:val="99"/>
    <w:unhideWhenUsed/>
    <w:rsid w:val="00ED6B67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B53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ma.pl" TargetMode="External"/><Relationship Id="rId13" Type="http://schemas.openxmlformats.org/officeDocument/2006/relationships/hyperlink" Target="http://www.press.mt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dma.pl" TargetMode="External"/><Relationship Id="rId12" Type="http://schemas.openxmlformats.org/officeDocument/2006/relationships/hyperlink" Target="mailto:malgorzata.bawer@grupamt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ilosz.zagorski@grupamt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rgikomin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mas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Miłosz Zagórski</cp:lastModifiedBy>
  <cp:revision>16</cp:revision>
  <dcterms:created xsi:type="dcterms:W3CDTF">2019-12-05T15:03:00Z</dcterms:created>
  <dcterms:modified xsi:type="dcterms:W3CDTF">2019-12-10T09:11:00Z</dcterms:modified>
</cp:coreProperties>
</file>