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9E" w:rsidRDefault="00216C9E" w:rsidP="00A105A0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37E006BD" wp14:editId="286F5F26">
            <wp:extent cx="2844165" cy="1668780"/>
            <wp:effectExtent l="0" t="0" r="0" b="0"/>
            <wp:docPr id="1" name="Obraz 1" descr="\\poznan\zasoby\Projects\Budma\___________LOGO MOTYW BUDMA ____________\LOGO ODŚWIEŻONE 2020\budma_logo_2020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\\poznan\zasoby\Projects\Budma\___________LOGO MOTYW BUDMA ____________\LOGO ODŚWIEŻONE 2020\budma_logo_2020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7B" w:rsidRDefault="00DE717B">
      <w:pPr>
        <w:rPr>
          <w:b/>
        </w:rPr>
      </w:pPr>
    </w:p>
    <w:p w:rsidR="00662125" w:rsidRDefault="00424E38">
      <w:pPr>
        <w:rPr>
          <w:b/>
        </w:rPr>
      </w:pPr>
      <w:r w:rsidRPr="00216C9E">
        <w:rPr>
          <w:b/>
        </w:rPr>
        <w:t xml:space="preserve">Kierunek – świat! </w:t>
      </w:r>
      <w:r w:rsidR="00DE717B">
        <w:rPr>
          <w:b/>
        </w:rPr>
        <w:t xml:space="preserve">Targi </w:t>
      </w:r>
      <w:r w:rsidR="006F2431">
        <w:rPr>
          <w:b/>
        </w:rPr>
        <w:t>BUDMA</w:t>
      </w:r>
      <w:bookmarkStart w:id="0" w:name="_GoBack"/>
      <w:bookmarkEnd w:id="0"/>
      <w:r w:rsidRPr="00216C9E">
        <w:rPr>
          <w:b/>
        </w:rPr>
        <w:t xml:space="preserve"> 2023</w:t>
      </w:r>
    </w:p>
    <w:p w:rsidR="00216C9E" w:rsidRPr="00216C9E" w:rsidRDefault="00216C9E" w:rsidP="00216C9E">
      <w:pPr>
        <w:jc w:val="both"/>
        <w:rPr>
          <w:b/>
        </w:rPr>
      </w:pPr>
      <w:r w:rsidRPr="00216C9E">
        <w:rPr>
          <w:b/>
        </w:rPr>
        <w:t xml:space="preserve">Targi BUDMA należą do czołówki branżowych wydarzeń na arenie międzynarodowej i przyciągają przedsiębiorców z całego świata. Kluczową rolę w zdobywaniu klientów odgrywają Program </w:t>
      </w:r>
      <w:proofErr w:type="spellStart"/>
      <w:r w:rsidRPr="00216C9E">
        <w:rPr>
          <w:b/>
        </w:rPr>
        <w:t>Hosted</w:t>
      </w:r>
      <w:proofErr w:type="spellEnd"/>
      <w:r w:rsidRPr="00216C9E">
        <w:rPr>
          <w:b/>
        </w:rPr>
        <w:t xml:space="preserve"> </w:t>
      </w:r>
      <w:proofErr w:type="spellStart"/>
      <w:r w:rsidRPr="00216C9E">
        <w:rPr>
          <w:b/>
        </w:rPr>
        <w:t>Buyers</w:t>
      </w:r>
      <w:proofErr w:type="spellEnd"/>
      <w:r w:rsidRPr="00216C9E">
        <w:rPr>
          <w:b/>
        </w:rPr>
        <w:t xml:space="preserve"> oraz Międzynarodowa Strefa Spotkań. W ich ramach </w:t>
      </w:r>
      <w:r w:rsidR="00E24B9E">
        <w:rPr>
          <w:b/>
        </w:rPr>
        <w:t>uczestnicy będą mogli</w:t>
      </w:r>
      <w:r w:rsidRPr="00216C9E">
        <w:rPr>
          <w:b/>
        </w:rPr>
        <w:t xml:space="preserve"> znaleźć potencjalnych part</w:t>
      </w:r>
      <w:r w:rsidR="00E24B9E">
        <w:rPr>
          <w:b/>
        </w:rPr>
        <w:t xml:space="preserve">nerów biznesowych z zagranicy, a </w:t>
      </w:r>
      <w:r w:rsidRPr="00216C9E">
        <w:rPr>
          <w:b/>
        </w:rPr>
        <w:t>dostęp do kompleksowej wiedzy, jak gl</w:t>
      </w:r>
      <w:r w:rsidR="00E24B9E">
        <w:rPr>
          <w:b/>
        </w:rPr>
        <w:t xml:space="preserve">obalnie kierować rozwojem firmy, ułatwi </w:t>
      </w:r>
      <w:r w:rsidR="00656614">
        <w:rPr>
          <w:b/>
        </w:rPr>
        <w:t>osiągnięcie tego celu</w:t>
      </w:r>
      <w:r w:rsidR="00E24B9E">
        <w:rPr>
          <w:b/>
        </w:rPr>
        <w:t>.</w:t>
      </w:r>
    </w:p>
    <w:p w:rsidR="00424E38" w:rsidRPr="00AF1932" w:rsidRDefault="00424E38" w:rsidP="00424E38">
      <w:pPr>
        <w:jc w:val="both"/>
        <w:rPr>
          <w:rFonts w:cstheme="minorHAnsi"/>
        </w:rPr>
      </w:pPr>
      <w:r w:rsidRPr="00CB3C84">
        <w:rPr>
          <w:rFonts w:cstheme="minorHAnsi"/>
        </w:rPr>
        <w:t xml:space="preserve">Aktualny stan gospodarki wymaga od przedstawicieli sektora budowlanego dobrego przygotowania i szybkiej adaptacji do pojawiających się wyzwań. Krajobraz branży szybko ewoluuje, a firmy produkcyjne, wykonawcy i uczestnicy w całym łańcuchu dostaw jak nigdy dotąd potrzebują </w:t>
      </w:r>
      <w:r w:rsidRPr="00AF1932">
        <w:rPr>
          <w:rFonts w:cstheme="minorHAnsi"/>
        </w:rPr>
        <w:t xml:space="preserve">mentorów, którzy potrafią inspirować i ułatwiać dostosowanie się do bieżącej sytuacji na rynku. Targi BUDMA są z pewnością akceleratorem, wspierającym przedsiębiorców w  prowadzeniu interesów, dającym gwarancję dostępu do nowoczesnych rozwiązań, ułatwiającym budowanie długoterminowych relacji biznesowych na arenie międzynarodowej oraz </w:t>
      </w:r>
      <w:proofErr w:type="spellStart"/>
      <w:r w:rsidRPr="00AF1932">
        <w:rPr>
          <w:rFonts w:cstheme="minorHAnsi"/>
        </w:rPr>
        <w:t>networking</w:t>
      </w:r>
      <w:proofErr w:type="spellEnd"/>
      <w:r w:rsidRPr="00AF1932">
        <w:rPr>
          <w:rFonts w:cstheme="minorHAnsi"/>
        </w:rPr>
        <w:t xml:space="preserve">. Obecnie przedsiębiorcy intensywnie poszukują rozwiązań, które pomogą im łagodniej przejść przez kryzys. Doskonałą okazją do nawiązania nowych globalnych kontaktów są targi BUDMA, a do rozmów o optymalizacji – konferencje i branżowe debaty oraz oferta maszyn, narzędzi i komponentów do produkcji stolarki budowlanej i fasad, w ramach odbywających się w tym samym terminie targów </w:t>
      </w:r>
      <w:proofErr w:type="spellStart"/>
      <w:r w:rsidRPr="00AF1932">
        <w:rPr>
          <w:rFonts w:cstheme="minorHAnsi"/>
        </w:rPr>
        <w:t>WinDoor-tech</w:t>
      </w:r>
      <w:proofErr w:type="spellEnd"/>
      <w:r w:rsidRPr="00AF1932">
        <w:rPr>
          <w:rFonts w:cstheme="minorHAnsi"/>
        </w:rPr>
        <w:t>.</w:t>
      </w:r>
    </w:p>
    <w:p w:rsidR="00E24B9E" w:rsidRDefault="00E24B9E" w:rsidP="00424E38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424E38" w:rsidRPr="00E24B9E">
        <w:rPr>
          <w:rFonts w:cstheme="minorHAnsi"/>
          <w:i/>
        </w:rPr>
        <w:t>Jako organizatorzy targów inicjujemy spotkania i wymianę doświadczeń, wspieramy komunikację i stale szukamy rozwiązań na miarę globalną, które dodatkowo napędzają rozwój przedsiębiorstw.</w:t>
      </w:r>
      <w:r w:rsidR="00216C9E" w:rsidRPr="00E24B9E">
        <w:rPr>
          <w:rFonts w:cstheme="minorHAnsi"/>
          <w:i/>
        </w:rPr>
        <w:t xml:space="preserve"> </w:t>
      </w:r>
      <w:r w:rsidR="00424E38" w:rsidRPr="00E24B9E">
        <w:rPr>
          <w:rFonts w:cstheme="minorHAnsi"/>
          <w:i/>
        </w:rPr>
        <w:t>Po raz pierwszy</w:t>
      </w:r>
      <w:r w:rsidR="00216C9E" w:rsidRPr="00E24B9E">
        <w:rPr>
          <w:rFonts w:cstheme="minorHAnsi"/>
          <w:i/>
        </w:rPr>
        <w:t xml:space="preserve"> podczas targów BUDMA 2023</w:t>
      </w:r>
      <w:r w:rsidR="00424E38" w:rsidRPr="00E24B9E">
        <w:rPr>
          <w:rFonts w:cstheme="minorHAnsi"/>
          <w:i/>
        </w:rPr>
        <w:t xml:space="preserve"> zorganizowana zostanie Międzynarodowa Strefa Spotkań – specjalna przestrzeń dla zwiedzających z zagranicy, w tym grupy kilkuset kupców uczestniczących w programie </w:t>
      </w:r>
      <w:proofErr w:type="spellStart"/>
      <w:r w:rsidR="00424E38" w:rsidRPr="00E24B9E">
        <w:rPr>
          <w:rFonts w:cstheme="minorHAnsi"/>
          <w:i/>
        </w:rPr>
        <w:t>Hosted</w:t>
      </w:r>
      <w:proofErr w:type="spellEnd"/>
      <w:r w:rsidR="00424E38" w:rsidRPr="00E24B9E">
        <w:rPr>
          <w:rFonts w:cstheme="minorHAnsi"/>
          <w:i/>
        </w:rPr>
        <w:t xml:space="preserve"> </w:t>
      </w:r>
      <w:proofErr w:type="spellStart"/>
      <w:r w:rsidR="00424E38" w:rsidRPr="00E24B9E">
        <w:rPr>
          <w:rFonts w:cstheme="minorHAnsi"/>
          <w:i/>
        </w:rPr>
        <w:t>Buyers</w:t>
      </w:r>
      <w:proofErr w:type="spellEnd"/>
      <w:r w:rsidR="00424E38" w:rsidRPr="00E24B9E">
        <w:rPr>
          <w:rFonts w:cstheme="minorHAnsi"/>
          <w:i/>
        </w:rPr>
        <w:t xml:space="preserve">, kluczowych gości z Polski, czy wreszcie dla samych wystawców targów BUDMA i </w:t>
      </w:r>
      <w:proofErr w:type="spellStart"/>
      <w:r w:rsidR="00424E38" w:rsidRPr="00E24B9E">
        <w:rPr>
          <w:rFonts w:cstheme="minorHAnsi"/>
          <w:i/>
        </w:rPr>
        <w:t>WinDoor-tech</w:t>
      </w:r>
      <w:proofErr w:type="spellEnd"/>
      <w:r w:rsidR="00424E38" w:rsidRPr="00E24B9E">
        <w:rPr>
          <w:rFonts w:cstheme="minorHAnsi"/>
          <w:i/>
        </w:rPr>
        <w:t xml:space="preserve">, w ramach której nie tylko pomożemy im znaleźć potencjalnych partnerów biznesowych, ale zapewnimy dostęp do kompleksowej i istotnej wiedzy, jak kierować rozwojem </w:t>
      </w:r>
      <w:r w:rsidRPr="00E24B9E">
        <w:rPr>
          <w:rFonts w:cstheme="minorHAnsi"/>
          <w:i/>
        </w:rPr>
        <w:t>firmy na arenie międzynarodowej</w:t>
      </w:r>
      <w:r>
        <w:rPr>
          <w:rFonts w:cstheme="minorHAnsi"/>
        </w:rPr>
        <w:t xml:space="preserve"> – podkreśla Marta Szydłowska, dyrektor Międzynarodowych Targów</w:t>
      </w:r>
      <w:r w:rsidRPr="00AF1932">
        <w:rPr>
          <w:rFonts w:cstheme="minorHAnsi"/>
        </w:rPr>
        <w:t xml:space="preserve"> Budownictwa i Architektury BUDMA</w:t>
      </w:r>
      <w:r>
        <w:rPr>
          <w:rFonts w:cstheme="minorHAnsi"/>
        </w:rPr>
        <w:t>.</w:t>
      </w:r>
    </w:p>
    <w:p w:rsidR="00E24B9E" w:rsidRDefault="00424E38" w:rsidP="00424E38">
      <w:pPr>
        <w:jc w:val="both"/>
        <w:rPr>
          <w:rFonts w:cstheme="minorHAnsi"/>
        </w:rPr>
      </w:pPr>
      <w:r w:rsidRPr="00CB3C84">
        <w:rPr>
          <w:rFonts w:cstheme="minorHAnsi"/>
        </w:rPr>
        <w:t xml:space="preserve">Wartością tych spotkań będzie merytoryka i pomoc doradców z zakresu: prowadzenia transakcji międzynarodowych, szukania nowych możliwości finansowania, bezpieczeństwa i transportu, a wreszcie samej logistyki w tej nowej, zmienionej rzeczywistości łańcucha dostaw. W budowaniu sieci </w:t>
      </w:r>
      <w:r w:rsidR="00A105A0">
        <w:rPr>
          <w:rFonts w:cstheme="minorHAnsi"/>
        </w:rPr>
        <w:lastRenderedPageBreak/>
        <w:t>relacji</w:t>
      </w:r>
      <w:r w:rsidRPr="00CB3C84">
        <w:rPr>
          <w:rFonts w:cstheme="minorHAnsi"/>
        </w:rPr>
        <w:t xml:space="preserve"> pomoże dedykowana aplikacja mobilna, podpowiadająca możliwe kontakty, tworząca kalendarz i mapę spotkań. </w:t>
      </w:r>
    </w:p>
    <w:p w:rsidR="00E24B9E" w:rsidRPr="00E24B9E" w:rsidRDefault="00E24B9E" w:rsidP="00424E38">
      <w:pPr>
        <w:jc w:val="both"/>
        <w:rPr>
          <w:rFonts w:cstheme="minorHAnsi"/>
          <w:b/>
        </w:rPr>
      </w:pPr>
      <w:r w:rsidRPr="00E24B9E">
        <w:rPr>
          <w:rFonts w:cstheme="minorHAnsi"/>
          <w:b/>
        </w:rPr>
        <w:t>Buduj globalny biznes</w:t>
      </w:r>
    </w:p>
    <w:p w:rsidR="00424E38" w:rsidRDefault="00424E38" w:rsidP="00424E38">
      <w:pPr>
        <w:jc w:val="both"/>
        <w:rPr>
          <w:rFonts w:cstheme="minorHAnsi"/>
        </w:rPr>
      </w:pPr>
      <w:r w:rsidRPr="00CB3C84">
        <w:rPr>
          <w:rFonts w:cstheme="minorHAnsi"/>
        </w:rPr>
        <w:t>Siód</w:t>
      </w:r>
      <w:r w:rsidR="00E24B9E">
        <w:rPr>
          <w:rFonts w:cstheme="minorHAnsi"/>
        </w:rPr>
        <w:t>my rok z rzędu kontynuowany jest</w:t>
      </w:r>
      <w:r w:rsidRPr="00CB3C84">
        <w:rPr>
          <w:rFonts w:cstheme="minorHAnsi"/>
        </w:rPr>
        <w:t xml:space="preserve">, bardzo dobrze odbierany przez Wystawców, program </w:t>
      </w:r>
      <w:proofErr w:type="spellStart"/>
      <w:r w:rsidRPr="00CB3C84">
        <w:rPr>
          <w:rFonts w:cstheme="minorHAnsi"/>
        </w:rPr>
        <w:t>Hosted</w:t>
      </w:r>
      <w:proofErr w:type="spellEnd"/>
      <w:r w:rsidRPr="00CB3C84">
        <w:rPr>
          <w:rFonts w:cstheme="minorHAnsi"/>
        </w:rPr>
        <w:t xml:space="preserve"> </w:t>
      </w:r>
      <w:proofErr w:type="spellStart"/>
      <w:r w:rsidRPr="00CB3C84">
        <w:rPr>
          <w:rFonts w:cstheme="minorHAnsi"/>
        </w:rPr>
        <w:t>Buyers</w:t>
      </w:r>
      <w:proofErr w:type="spellEnd"/>
      <w:r w:rsidRPr="00CB3C84">
        <w:rPr>
          <w:rFonts w:cstheme="minorHAnsi"/>
        </w:rPr>
        <w:t xml:space="preserve">, dzięki któremu w Poznaniu pojawiają się przedstawiciele zagranicznych sieci handlowych, grup zakupowych, hurtowni czy dystrybutorów materiałów budowlanych z najbardziej perspektywicznych rynków eksportowych. Do tej pory w ramach tego programu </w:t>
      </w:r>
      <w:r w:rsidR="00E24B9E">
        <w:rPr>
          <w:rFonts w:cstheme="minorHAnsi"/>
        </w:rPr>
        <w:t>na Targach BUDMA pojawiło się</w:t>
      </w:r>
      <w:r w:rsidRPr="00CB3C84">
        <w:rPr>
          <w:rFonts w:cstheme="minorHAnsi"/>
        </w:rPr>
        <w:t xml:space="preserve"> ponad 3000 zagranicznych kupców!</w:t>
      </w:r>
    </w:p>
    <w:p w:rsidR="00216C9E" w:rsidRPr="00216C9E" w:rsidRDefault="00216C9E" w:rsidP="00424E38">
      <w:pPr>
        <w:jc w:val="both"/>
        <w:rPr>
          <w:i/>
        </w:rPr>
      </w:pPr>
      <w:r>
        <w:rPr>
          <w:rFonts w:cstheme="minorHAnsi"/>
          <w:color w:val="050505"/>
          <w:shd w:val="clear" w:color="auto" w:fill="FFFFFF"/>
        </w:rPr>
        <w:t xml:space="preserve">- </w:t>
      </w:r>
      <w:r>
        <w:rPr>
          <w:rFonts w:cstheme="minorHAnsi"/>
          <w:i/>
          <w:color w:val="050505"/>
          <w:shd w:val="clear" w:color="auto" w:fill="FFFFFF"/>
        </w:rPr>
        <w:t>Jeszcze w październiku swoje wizyty handlowe na BUDMIE 2023 potwierdzili przedstawiciele firm wykonawczych i sieci dystrybucji m.in. z Czech, Grecji, Gruzji, Hiszpanii, Irlandii, Litwy, Luksemburga, Mongolii, Norwegii</w:t>
      </w:r>
      <w:r w:rsidR="00E24B9E">
        <w:rPr>
          <w:rFonts w:cstheme="minorHAnsi"/>
          <w:i/>
          <w:color w:val="050505"/>
          <w:shd w:val="clear" w:color="auto" w:fill="FFFFFF"/>
        </w:rPr>
        <w:t>,</w:t>
      </w:r>
      <w:r>
        <w:rPr>
          <w:rFonts w:cstheme="minorHAnsi"/>
          <w:i/>
          <w:color w:val="050505"/>
          <w:shd w:val="clear" w:color="auto" w:fill="FFFFFF"/>
        </w:rPr>
        <w:t xml:space="preserve"> Rumunii, Szwecji, Turcji, Uzbekistanu i Włoch. Praktycznie każdego dnia notujemy zapytania ze strony potencjalnych kontrahentów z zagranicy, a są wśród nich zarówno producenci jak i importerzy czy dystrybutorzy materiałów budowlanych. Można zatem powiedzieć, że aktualnie „otwieramy” listę krajów, reprezentowanych na poznańskich targach budownictwa</w:t>
      </w:r>
      <w:r>
        <w:rPr>
          <w:rFonts w:cstheme="minorHAnsi"/>
          <w:color w:val="050505"/>
          <w:shd w:val="clear" w:color="auto" w:fill="FFFFFF"/>
        </w:rPr>
        <w:t xml:space="preserve"> – zdradza</w:t>
      </w:r>
      <w:r>
        <w:t xml:space="preserve"> </w:t>
      </w:r>
      <w:r>
        <w:rPr>
          <w:rFonts w:eastAsia="Times New Roman" w:cstheme="minorHAnsi"/>
          <w:lang w:eastAsia="pl-PL"/>
        </w:rPr>
        <w:t xml:space="preserve">dyrektor </w:t>
      </w:r>
      <w:r w:rsidR="00E24B9E">
        <w:rPr>
          <w:rFonts w:eastAsia="Times New Roman" w:cstheme="minorHAnsi"/>
          <w:lang w:eastAsia="pl-PL"/>
        </w:rPr>
        <w:t>BUDMY</w:t>
      </w:r>
      <w:r>
        <w:t>.</w:t>
      </w:r>
    </w:p>
    <w:p w:rsidR="00424E38" w:rsidRPr="00CB3C84" w:rsidRDefault="00216C9E" w:rsidP="00424E38">
      <w:pPr>
        <w:jc w:val="both"/>
        <w:rPr>
          <w:rFonts w:cstheme="minorHAnsi"/>
        </w:rPr>
      </w:pPr>
      <w:r w:rsidRPr="00AF1932">
        <w:rPr>
          <w:rFonts w:cstheme="minorHAnsi"/>
        </w:rPr>
        <w:t xml:space="preserve">Mówi się, że targi są zwierciadłem, w którym odbija się stan gospodarki. Obecnie w targowym lustrze widać niepokój o przyszłość. </w:t>
      </w:r>
      <w:r>
        <w:rPr>
          <w:rFonts w:cstheme="minorHAnsi"/>
        </w:rPr>
        <w:t>Kontakty wypracowane podczas Międzynarodowych Targów</w:t>
      </w:r>
      <w:r w:rsidRPr="00AF1932">
        <w:rPr>
          <w:rFonts w:cstheme="minorHAnsi"/>
        </w:rPr>
        <w:t xml:space="preserve"> Budownictwa i Architektury BUDMA dają możliwość rozwoju firmy na arenie międzynarodowej, a poruszane w ramach wydarzeń tematy są wsparciem </w:t>
      </w:r>
      <w:r>
        <w:rPr>
          <w:rFonts w:cstheme="minorHAnsi"/>
        </w:rPr>
        <w:t xml:space="preserve">dla branży. </w:t>
      </w:r>
      <w:r w:rsidR="00424E38" w:rsidRPr="00AF1932">
        <w:rPr>
          <w:rFonts w:cstheme="minorHAnsi"/>
        </w:rPr>
        <w:t xml:space="preserve">Zdobyta podczas BUDMY wiedza </w:t>
      </w:r>
      <w:r>
        <w:rPr>
          <w:rFonts w:cstheme="minorHAnsi"/>
        </w:rPr>
        <w:t xml:space="preserve">ułatwia reagowanie na zmiany, a </w:t>
      </w:r>
      <w:r w:rsidR="00424E38" w:rsidRPr="00AF1932">
        <w:rPr>
          <w:rFonts w:cstheme="minorHAnsi"/>
        </w:rPr>
        <w:t xml:space="preserve">przybliżane uczestnikom mechanizmy pozwalają polskim przedstawicielom sektora budowlanego nie tylko przetrwać niepewny czas, ale wręcz wyjść </w:t>
      </w:r>
      <w:r w:rsidR="00424E38" w:rsidRPr="00CB3C84">
        <w:rPr>
          <w:rFonts w:cstheme="minorHAnsi"/>
        </w:rPr>
        <w:t xml:space="preserve">z niego obronną ręką. </w:t>
      </w:r>
    </w:p>
    <w:p w:rsidR="00216C9E" w:rsidRDefault="00216C9E" w:rsidP="00216C9E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Warto już dzisiaj zaplanować swój udział. Serdecznie zapraszamy!</w:t>
      </w:r>
    </w:p>
    <w:p w:rsidR="00D2766F" w:rsidRDefault="00B1226A" w:rsidP="00216C9E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Targi </w:t>
      </w:r>
      <w:r w:rsidR="00216C9E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BUDMA: 31.01 - 03.02.2023,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teren Międzynarodowych Targów Poznańskich</w:t>
      </w:r>
      <w:r w:rsidR="00216C9E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.</w:t>
      </w:r>
    </w:p>
    <w:p w:rsidR="00216C9E" w:rsidRDefault="006F2431" w:rsidP="00216C9E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hyperlink r:id="rId6" w:history="1">
        <w:r w:rsidR="00216C9E">
          <w:rPr>
            <w:rStyle w:val="Hipercze"/>
            <w:rFonts w:ascii="Segoe UI" w:eastAsia="Times New Roman" w:hAnsi="Segoe UI" w:cs="Segoe UI"/>
            <w:sz w:val="20"/>
            <w:szCs w:val="20"/>
            <w:lang w:eastAsia="pl-PL"/>
          </w:rPr>
          <w:t>https://www.budma.pl/pl/</w:t>
        </w:r>
      </w:hyperlink>
    </w:p>
    <w:p w:rsidR="00424E38" w:rsidRPr="00D2766F" w:rsidRDefault="00D2766F" w:rsidP="00D2766F">
      <w:r w:rsidRPr="00D2766F">
        <w:t xml:space="preserve">W tym samym czasie odbędą się Targi Maszyn i Komponentów do Produkcji Okien, Drzwi, Bram i Fasad </w:t>
      </w:r>
      <w:proofErr w:type="spellStart"/>
      <w:r w:rsidRPr="00D2766F">
        <w:t>WinDoor-tech</w:t>
      </w:r>
      <w:proofErr w:type="spellEnd"/>
      <w:r w:rsidRPr="00D2766F">
        <w:t>.</w:t>
      </w:r>
    </w:p>
    <w:sectPr w:rsidR="00424E38" w:rsidRPr="00D2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38"/>
    <w:rsid w:val="00216C9E"/>
    <w:rsid w:val="00424E38"/>
    <w:rsid w:val="00656614"/>
    <w:rsid w:val="006F2431"/>
    <w:rsid w:val="00A105A0"/>
    <w:rsid w:val="00B1226A"/>
    <w:rsid w:val="00C561B6"/>
    <w:rsid w:val="00D2766F"/>
    <w:rsid w:val="00D536FC"/>
    <w:rsid w:val="00DE717B"/>
    <w:rsid w:val="00E2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6C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C9E"/>
    <w:rPr>
      <w:rFonts w:ascii="Tahoma" w:hAnsi="Tahoma" w:cs="Tahoma"/>
      <w:sz w:val="16"/>
      <w:szCs w:val="16"/>
    </w:rPr>
  </w:style>
  <w:style w:type="character" w:customStyle="1" w:styleId="xt0psk2">
    <w:name w:val="xt0psk2"/>
    <w:basedOn w:val="Domylnaczcionkaakapitu"/>
    <w:rsid w:val="00D27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6C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C9E"/>
    <w:rPr>
      <w:rFonts w:ascii="Tahoma" w:hAnsi="Tahoma" w:cs="Tahoma"/>
      <w:sz w:val="16"/>
      <w:szCs w:val="16"/>
    </w:rPr>
  </w:style>
  <w:style w:type="character" w:customStyle="1" w:styleId="xt0psk2">
    <w:name w:val="xt0psk2"/>
    <w:basedOn w:val="Domylnaczcionkaakapitu"/>
    <w:rsid w:val="00D2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udma.pl/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Janyga</dc:creator>
  <cp:lastModifiedBy>Aleksandra Janyga</cp:lastModifiedBy>
  <cp:revision>7</cp:revision>
  <dcterms:created xsi:type="dcterms:W3CDTF">2022-12-07T13:08:00Z</dcterms:created>
  <dcterms:modified xsi:type="dcterms:W3CDTF">2022-12-08T14:57:00Z</dcterms:modified>
</cp:coreProperties>
</file>