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290" w:rsidRDefault="001C3290" w:rsidP="001C3290">
      <w:pPr>
        <w:jc w:val="center"/>
        <w:rPr>
          <w:b/>
        </w:rPr>
      </w:pPr>
      <w:r>
        <w:rPr>
          <w:b/>
          <w:noProof/>
          <w:lang w:eastAsia="pl-PL"/>
        </w:rPr>
        <w:drawing>
          <wp:inline distT="0" distB="0" distL="0" distR="0">
            <wp:extent cx="1534066" cy="1470525"/>
            <wp:effectExtent l="0" t="0" r="9525" b="0"/>
            <wp:docPr id="21" name="Obraz 21" descr="Z:\Materiały promocyjne MTP\Złoty Medal\Logotypy - ZM i ZMWK\LOGOTYP_ZM_2023\Złoty Medal\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ateriały promocyjne MTP\Złoty Medal\Logotypy - ZM i ZMWK\LOGOTYP_ZM_2023\Złoty Medal\PL.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32286" cy="1468819"/>
                    </a:xfrm>
                    <a:prstGeom prst="rect">
                      <a:avLst/>
                    </a:prstGeom>
                    <a:noFill/>
                    <a:ln>
                      <a:noFill/>
                    </a:ln>
                  </pic:spPr>
                </pic:pic>
              </a:graphicData>
            </a:graphic>
          </wp:inline>
        </w:drawing>
      </w:r>
    </w:p>
    <w:p w:rsidR="001C3290" w:rsidRDefault="001C3290" w:rsidP="00A71187">
      <w:pPr>
        <w:rPr>
          <w:b/>
        </w:rPr>
      </w:pPr>
    </w:p>
    <w:p w:rsidR="0055041D" w:rsidRPr="0055041D" w:rsidRDefault="0055041D" w:rsidP="0055041D">
      <w:pPr>
        <w:jc w:val="right"/>
        <w:rPr>
          <w:i/>
        </w:rPr>
      </w:pPr>
      <w:r w:rsidRPr="007E716D">
        <w:rPr>
          <w:i/>
        </w:rPr>
        <w:t xml:space="preserve">Poznań, </w:t>
      </w:r>
      <w:r>
        <w:rPr>
          <w:i/>
        </w:rPr>
        <w:t>22</w:t>
      </w:r>
      <w:r w:rsidRPr="007E716D">
        <w:rPr>
          <w:i/>
        </w:rPr>
        <w:t xml:space="preserve"> </w:t>
      </w:r>
      <w:r>
        <w:rPr>
          <w:i/>
        </w:rPr>
        <w:t xml:space="preserve">grudnia </w:t>
      </w:r>
      <w:r w:rsidRPr="007E716D">
        <w:rPr>
          <w:i/>
        </w:rPr>
        <w:t>2022 r.</w:t>
      </w:r>
    </w:p>
    <w:p w:rsidR="001615D5" w:rsidRPr="00A71187" w:rsidRDefault="001615D5" w:rsidP="00A71187">
      <w:pPr>
        <w:rPr>
          <w:b/>
        </w:rPr>
      </w:pPr>
      <w:r w:rsidRPr="00A71187">
        <w:rPr>
          <w:b/>
        </w:rPr>
        <w:t>INNOWACJE WARTE UWAGI</w:t>
      </w:r>
      <w:r w:rsidR="001C3290">
        <w:rPr>
          <w:b/>
        </w:rPr>
        <w:t xml:space="preserve"> – PRODUKTY NAGRODZONE ZŁOTYM MEDALEM TARGÓW BUDMA I WINDOORTECH 2023</w:t>
      </w:r>
      <w:r w:rsidRPr="00A71187">
        <w:rPr>
          <w:b/>
        </w:rPr>
        <w:t>!</w:t>
      </w:r>
    </w:p>
    <w:p w:rsidR="00A71187" w:rsidRPr="001C3290" w:rsidRDefault="001615D5" w:rsidP="0055041D">
      <w:pPr>
        <w:jc w:val="both"/>
        <w:rPr>
          <w:b/>
        </w:rPr>
      </w:pPr>
      <w:r w:rsidRPr="00A71187">
        <w:rPr>
          <w:b/>
        </w:rPr>
        <w:t>Jeszcze przed rozpoczęciem targów BUDMA i WINDOOR-TECH, poznajemy laureatów jednej z najbardziej prestiżowych i rozpoznawalnych nagród targowych w naszym kraju - Złotego Medalu Grupy MTP. W konkursie doceniana jest innowacyjność, pomysłowość, nowoczesność. Zgłaszane produkty i usługi, które będą prezentowane na stoiskach targowych wyróżniają się na rynku dzięki swoim walorom jakościowym, technologicznym i użytkowym. </w:t>
      </w:r>
    </w:p>
    <w:p w:rsidR="001615D5" w:rsidRPr="001C3290" w:rsidRDefault="001615D5" w:rsidP="001C3290">
      <w:pPr>
        <w:jc w:val="both"/>
        <w:rPr>
          <w:rFonts w:cstheme="minorHAnsi"/>
        </w:rPr>
      </w:pPr>
      <w:r w:rsidRPr="00A71187">
        <w:rPr>
          <w:rFonts w:cstheme="minorHAnsi"/>
        </w:rPr>
        <w:t>Po posiedzeniu Sądu Konkursowego  Złoty Medal Grupy MTP Międzynarodowych Targów Budownictwa i Architektury BUDMA 2023 przyznano</w:t>
      </w:r>
      <w:r w:rsidR="00E91331" w:rsidRPr="00A71187">
        <w:rPr>
          <w:rFonts w:cstheme="minorHAnsi"/>
        </w:rPr>
        <w:t xml:space="preserve"> aż</w:t>
      </w:r>
      <w:r w:rsidRPr="00A71187">
        <w:rPr>
          <w:rFonts w:cstheme="minorHAnsi"/>
        </w:rPr>
        <w:t xml:space="preserve"> dwudziestu pięciu produktom</w:t>
      </w:r>
      <w:r w:rsidR="00E91331" w:rsidRPr="00A71187">
        <w:rPr>
          <w:rFonts w:cstheme="minorHAnsi"/>
        </w:rPr>
        <w:t>, z kolei na</w:t>
      </w:r>
      <w:r w:rsidR="00D14C49" w:rsidRPr="00A71187">
        <w:rPr>
          <w:rFonts w:cstheme="minorHAnsi"/>
        </w:rPr>
        <w:t xml:space="preserve"> Targach Maszyn i Komponentów do Produkcji Okien, Drzwi, Bram i Fasad </w:t>
      </w:r>
      <w:proofErr w:type="spellStart"/>
      <w:r w:rsidR="00D14C49" w:rsidRPr="00A71187">
        <w:rPr>
          <w:rFonts w:cstheme="minorHAnsi"/>
        </w:rPr>
        <w:t>WinDoor</w:t>
      </w:r>
      <w:proofErr w:type="spellEnd"/>
      <w:r w:rsidR="00D14C49" w:rsidRPr="00A71187">
        <w:rPr>
          <w:rFonts w:cstheme="minorHAnsi"/>
        </w:rPr>
        <w:t>-Tech 2023</w:t>
      </w:r>
      <w:r w:rsidR="00E91331" w:rsidRPr="00A71187">
        <w:rPr>
          <w:rFonts w:cstheme="minorHAnsi"/>
        </w:rPr>
        <w:t xml:space="preserve"> kapituła uhonorowała sześciu laureatów.</w:t>
      </w:r>
    </w:p>
    <w:p w:rsidR="001C3290" w:rsidRDefault="001C3290" w:rsidP="001615D5">
      <w:pPr>
        <w:rPr>
          <w:rFonts w:eastAsia="Times New Roman" w:cstheme="minorHAnsi"/>
          <w:b/>
          <w:bCs/>
          <w:color w:val="333333"/>
          <w:lang w:eastAsia="pl-PL"/>
        </w:rPr>
      </w:pPr>
    </w:p>
    <w:p w:rsidR="001615D5" w:rsidRPr="006D0981" w:rsidRDefault="001615D5" w:rsidP="001615D5">
      <w:pPr>
        <w:rPr>
          <w:rFonts w:eastAsia="Times New Roman" w:cstheme="minorHAnsi"/>
          <w:b/>
          <w:bCs/>
          <w:color w:val="FFC000"/>
          <w:lang w:eastAsia="pl-PL"/>
        </w:rPr>
      </w:pPr>
      <w:r w:rsidRPr="006D0981">
        <w:rPr>
          <w:rFonts w:eastAsia="Times New Roman" w:cstheme="minorHAnsi"/>
          <w:b/>
          <w:bCs/>
          <w:color w:val="FFC000"/>
          <w:lang w:eastAsia="pl-PL"/>
        </w:rPr>
        <w:t>LAUREACI ZŁOTEGO MEDALU TARGÓW BUDMA 2023</w:t>
      </w:r>
    </w:p>
    <w:p w:rsidR="00A71187" w:rsidRPr="001C3290" w:rsidRDefault="001615D5" w:rsidP="001615D5">
      <w:r w:rsidRPr="00A71187">
        <w:t>Poznajcie rozwiązania dla sektora budowlanego i architektonicznego, które będą wyznaczać trendy w branży na kolejne lata!</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PALIPALI Sp. z o.o. </w:t>
      </w:r>
      <w:r w:rsidR="00A71187" w:rsidRPr="001C3290">
        <w:rPr>
          <w:rFonts w:eastAsia="Times New Roman" w:cstheme="minorHAnsi"/>
          <w:b/>
          <w:bCs/>
          <w:lang w:eastAsia="pl-PL"/>
        </w:rPr>
        <w:t xml:space="preserve">- </w:t>
      </w:r>
      <w:r w:rsidRPr="001C3290">
        <w:rPr>
          <w:rFonts w:eastAsia="Times New Roman" w:cstheme="minorHAnsi"/>
          <w:b/>
          <w:bCs/>
          <w:lang w:eastAsia="pl-PL"/>
        </w:rPr>
        <w:t>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Aplikacja mobilna </w:t>
      </w:r>
      <w:proofErr w:type="spellStart"/>
      <w:r w:rsidRPr="00C956B3">
        <w:rPr>
          <w:rFonts w:eastAsia="Times New Roman" w:cstheme="minorHAnsi"/>
          <w:b/>
          <w:lang w:eastAsia="pl-PL"/>
        </w:rPr>
        <w:t>palipali</w:t>
      </w:r>
      <w:proofErr w:type="spellEnd"/>
    </w:p>
    <w:p w:rsidR="00C956B3" w:rsidRPr="00C956B3" w:rsidRDefault="00C956B3" w:rsidP="001615D5">
      <w:pPr>
        <w:shd w:val="clear" w:color="auto" w:fill="FFFFFF"/>
        <w:spacing w:after="100" w:afterAutospacing="1" w:line="240" w:lineRule="auto"/>
        <w:jc w:val="both"/>
        <w:outlineLvl w:val="3"/>
        <w:rPr>
          <w:rFonts w:eastAsia="Times New Roman" w:cstheme="minorHAnsi"/>
          <w:b/>
          <w:lang w:eastAsia="pl-PL"/>
        </w:rPr>
      </w:pPr>
      <w:r w:rsidRPr="001C3290">
        <w:rPr>
          <w:rFonts w:eastAsia="Times New Roman" w:cstheme="minorHAnsi"/>
          <w:noProof/>
          <w:lang w:eastAsia="pl-PL"/>
        </w:rPr>
        <w:drawing>
          <wp:inline distT="0" distB="0" distL="0" distR="0" wp14:anchorId="126D9DC3" wp14:editId="1249FE16">
            <wp:extent cx="2606040" cy="2194560"/>
            <wp:effectExtent l="0" t="0" r="3810" b="0"/>
            <wp:docPr id="26" name="Obraz 26" descr="https://www.budma.pl/media/evlezwrt/palipali.png?mode=max&amp;width=420&amp;height=230&amp;format=png&amp;quality=90&amp;rnd=1331609404124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budma.pl/media/evlezwrt/palipali.png?mode=max&amp;width=420&amp;height=230&amp;format=png&amp;quality=90&amp;rnd=1331609404124700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lastRenderedPageBreak/>
        <w:t xml:space="preserve">Aplikacja mobilna </w:t>
      </w:r>
      <w:proofErr w:type="spellStart"/>
      <w:r w:rsidRPr="001C3290">
        <w:rPr>
          <w:rFonts w:eastAsia="Times New Roman" w:cstheme="minorHAnsi"/>
          <w:lang w:eastAsia="pl-PL"/>
        </w:rPr>
        <w:t>palipali</w:t>
      </w:r>
      <w:proofErr w:type="spellEnd"/>
      <w:r w:rsidRPr="001C3290">
        <w:rPr>
          <w:rFonts w:eastAsia="Times New Roman" w:cstheme="minorHAnsi"/>
          <w:lang w:eastAsia="pl-PL"/>
        </w:rPr>
        <w:t xml:space="preserve"> umożliwiająca natychmiastowy transport materiałów na budowę bez względu na ich wielkość i lokalizację budowy. Aplikacja dedykowana dla firm sektora budowlanego, które na co dzień zmagają się z nagłymi brakami materiałowymi mogącymi mieć bezpośredni wpływ na termin realizacji projektu. Oprócz oszczędności czasu aplikacja daje możliwość redukcji kosztów transportowych o 30% względem własnych możliwości. Docelowo aplikacja zostanie uruc</w:t>
      </w:r>
      <w:r w:rsidR="00C956B3">
        <w:rPr>
          <w:rFonts w:eastAsia="Times New Roman" w:cstheme="minorHAnsi"/>
          <w:lang w:eastAsia="pl-PL"/>
        </w:rPr>
        <w:t>homiona w 20 Polskich miastach.</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MARSEPLAST Sp. z o.o. </w:t>
      </w:r>
      <w:r w:rsidR="00A71187" w:rsidRPr="001C3290">
        <w:rPr>
          <w:rFonts w:eastAsia="Times New Roman" w:cstheme="minorHAnsi"/>
          <w:b/>
          <w:bCs/>
          <w:lang w:eastAsia="pl-PL"/>
        </w:rPr>
        <w:t xml:space="preserve">- </w:t>
      </w:r>
      <w:r w:rsidRPr="001C3290">
        <w:rPr>
          <w:rFonts w:eastAsia="Times New Roman" w:cstheme="minorHAnsi"/>
          <w:b/>
          <w:bCs/>
          <w:lang w:eastAsia="pl-PL"/>
        </w:rPr>
        <w:t>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AQUATOWER 3,0</w:t>
      </w:r>
    </w:p>
    <w:p w:rsidR="00C956B3" w:rsidRPr="00C956B3" w:rsidRDefault="00C956B3" w:rsidP="001615D5">
      <w:pPr>
        <w:shd w:val="clear" w:color="auto" w:fill="FFFFFF"/>
        <w:spacing w:after="100" w:afterAutospacing="1" w:line="240" w:lineRule="auto"/>
        <w:jc w:val="both"/>
        <w:outlineLvl w:val="3"/>
        <w:rPr>
          <w:rFonts w:eastAsia="Times New Roman" w:cstheme="minorHAnsi"/>
          <w:b/>
          <w:lang w:eastAsia="pl-PL"/>
        </w:rPr>
      </w:pPr>
      <w:r w:rsidRPr="001C3290">
        <w:rPr>
          <w:rFonts w:eastAsia="Times New Roman" w:cstheme="minorHAnsi"/>
          <w:noProof/>
          <w:lang w:eastAsia="pl-PL"/>
        </w:rPr>
        <w:drawing>
          <wp:inline distT="0" distB="0" distL="0" distR="0" wp14:anchorId="1028762E" wp14:editId="7B4A750F">
            <wp:extent cx="2606040" cy="2194560"/>
            <wp:effectExtent l="0" t="0" r="3810" b="0"/>
            <wp:docPr id="25" name="Obraz 25" descr="https://www.budma.pl/media/1tnbpy0h/budma-2023-z%C5%82oty-medal-fb-pl.png?mode=max&amp;width=420&amp;height=230&amp;format=png&amp;quality=90&amp;rnd=133160943943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budma.pl/media/1tnbpy0h/budma-2023-z%C5%82oty-medal-fb-pl.png?mode=max&amp;width=420&amp;height=230&amp;format=png&amp;quality=90&amp;rnd=133160943943430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proofErr w:type="spellStart"/>
      <w:r w:rsidRPr="001C3290">
        <w:rPr>
          <w:rFonts w:eastAsia="Times New Roman" w:cstheme="minorHAnsi"/>
          <w:lang w:eastAsia="pl-PL"/>
        </w:rPr>
        <w:t>Napowierzchniowy</w:t>
      </w:r>
      <w:proofErr w:type="spellEnd"/>
      <w:r w:rsidRPr="001C3290">
        <w:rPr>
          <w:rFonts w:eastAsia="Times New Roman" w:cstheme="minorHAnsi"/>
          <w:lang w:eastAsia="pl-PL"/>
        </w:rPr>
        <w:t xml:space="preserve"> zbiornik do magazynowania wody deszczowej AQUATOWER 3,0 o pojemności 3000 litrów, to idealne rozwiązanie dla osób stawiających na funkcjonalność, trwałość I wygodę. Każdy zbiornik wyposażony jest w: - przykręcane pokrywy </w:t>
      </w:r>
      <w:proofErr w:type="spellStart"/>
      <w:r w:rsidRPr="001C3290">
        <w:rPr>
          <w:rFonts w:eastAsia="Times New Roman" w:cstheme="minorHAnsi"/>
          <w:lang w:eastAsia="pl-PL"/>
        </w:rPr>
        <w:t>umozliwiające</w:t>
      </w:r>
      <w:proofErr w:type="spellEnd"/>
      <w:r w:rsidRPr="001C3290">
        <w:rPr>
          <w:rFonts w:eastAsia="Times New Roman" w:cstheme="minorHAnsi"/>
          <w:lang w:eastAsia="pl-PL"/>
        </w:rPr>
        <w:t xml:space="preserve"> rewizję wnętrza zbiornika - otwór czerpalny </w:t>
      </w:r>
      <w:proofErr w:type="spellStart"/>
      <w:r w:rsidRPr="001C3290">
        <w:rPr>
          <w:rFonts w:eastAsia="Times New Roman" w:cstheme="minorHAnsi"/>
          <w:lang w:eastAsia="pl-PL"/>
        </w:rPr>
        <w:t>zapeniający</w:t>
      </w:r>
      <w:proofErr w:type="spellEnd"/>
      <w:r w:rsidRPr="001C3290">
        <w:rPr>
          <w:rFonts w:eastAsia="Times New Roman" w:cstheme="minorHAnsi"/>
          <w:lang w:eastAsia="pl-PL"/>
        </w:rPr>
        <w:t xml:space="preserve"> dostęp do zgromadzonej deszczówki - otwór spustowy do opróżnienia zbiornika - system filtracyjny (sito podczyszczające dopływającą do zbiornika wodę) - możliw</w:t>
      </w:r>
      <w:r w:rsidR="00C956B3">
        <w:rPr>
          <w:rFonts w:eastAsia="Times New Roman" w:cstheme="minorHAnsi"/>
          <w:lang w:eastAsia="pl-PL"/>
        </w:rPr>
        <w:t>ość montażu systemów pompowych.</w:t>
      </w:r>
    </w:p>
    <w:p w:rsidR="001615D5" w:rsidRPr="001C3290" w:rsidRDefault="001615D5" w:rsidP="001615D5">
      <w:pPr>
        <w:shd w:val="clear" w:color="auto" w:fill="FFFFFF"/>
        <w:spacing w:line="240" w:lineRule="auto"/>
        <w:rPr>
          <w:rFonts w:eastAsia="Times New Roman" w:cstheme="minorHAnsi"/>
          <w:lang w:eastAsia="pl-PL"/>
        </w:rPr>
      </w:pP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Pruszyński Sp. z o.o.</w:t>
      </w:r>
      <w:r w:rsidR="00A71187" w:rsidRPr="001C3290">
        <w:rPr>
          <w:rFonts w:eastAsia="Times New Roman" w:cstheme="minorHAnsi"/>
          <w:b/>
          <w:bCs/>
          <w:lang w:eastAsia="pl-PL"/>
        </w:rPr>
        <w:t>-</w:t>
      </w:r>
      <w:r w:rsidR="00A71187" w:rsidRPr="001C3290">
        <w:rPr>
          <w:rFonts w:cstheme="minorHAnsi"/>
        </w:rPr>
        <w:t xml:space="preserve"> </w:t>
      </w:r>
      <w:r w:rsidR="00A71187" w:rsidRPr="001C3290">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Blacha Trapezowa TP26 Super</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22A0A7C6" wp14:editId="085124B5">
            <wp:extent cx="2606040" cy="2194560"/>
            <wp:effectExtent l="0" t="0" r="3810" b="0"/>
            <wp:docPr id="24" name="Obraz 24" descr="https://www.budma.pl/media/llulfre1/pruszy%C5%84ski.png?mode=max&amp;width=420&amp;height=230&amp;format=png&amp;quality=90&amp;rnd=133160940415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www.budma.pl/media/llulfre1/pruszy%C5%84ski.png?mode=max&amp;width=420&amp;height=230&amp;format=png&amp;quality=90&amp;rnd=13316094041537000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lastRenderedPageBreak/>
        <w:t>Nawiązująca swym wyglądem do tradycyjnych pokryć dachowych. W przypadku tego pokrycia dachowego estetyka łączy się z funkcjonalnością, a wykorzystane do produkcji najlepsze materiały, zapewniają trwałość i wytrzymałość na lata. Cechy te dały w efekcie produkt oferujący unikatowe na rynku połączenie wysokiej atrakcyjności wizualnej, użytkowej a</w:t>
      </w:r>
      <w:r w:rsidR="00C956B3">
        <w:rPr>
          <w:rFonts w:eastAsia="Times New Roman" w:cstheme="minorHAnsi"/>
          <w:lang w:eastAsia="pl-PL"/>
        </w:rPr>
        <w:t xml:space="preserve"> przede wszystkim ekonomicznej.</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EKO-OKNA S.A.</w:t>
      </w:r>
      <w:r w:rsidR="00A71187" w:rsidRPr="001C3290">
        <w:rPr>
          <w:rFonts w:eastAsia="Times New Roman" w:cstheme="minorHAnsi"/>
          <w:b/>
          <w:bCs/>
          <w:lang w:eastAsia="pl-PL"/>
        </w:rPr>
        <w:t xml:space="preserve"> - 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Cor </w:t>
      </w:r>
      <w:proofErr w:type="spellStart"/>
      <w:r w:rsidRPr="00C956B3">
        <w:rPr>
          <w:rFonts w:eastAsia="Times New Roman" w:cstheme="minorHAnsi"/>
          <w:b/>
          <w:lang w:eastAsia="pl-PL"/>
        </w:rPr>
        <w:t>Vision</w:t>
      </w:r>
      <w:proofErr w:type="spellEnd"/>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53BBC3EB" wp14:editId="655801D5">
            <wp:extent cx="2606040" cy="2194560"/>
            <wp:effectExtent l="0" t="0" r="3810" b="0"/>
            <wp:docPr id="23" name="Obraz 23" descr="https://www.budma.pl/media/vxrdqedn/eko-okna.png?mode=max&amp;width=420&amp;height=230&amp;format=png&amp;quality=90&amp;rnd=1331609403760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www.budma.pl/media/vxrdqedn/eko-okna.png?mode=max&amp;width=420&amp;height=230&amp;format=png&amp;quality=90&amp;rnd=1331609403760300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C956B3"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Aluminiowy system drzwi przesuwnych charakteryzujący się nowoczesną estetyką i wyjątkowymi parametrami cieplnymi. Elegancki design systemu opiera się głównie na zastosowaniu bardzo cienkich profili, które stanowią zaledwie 9-14% całej konst</w:t>
      </w:r>
      <w:r w:rsidR="00C956B3">
        <w:rPr>
          <w:rFonts w:eastAsia="Times New Roman" w:cstheme="minorHAnsi"/>
          <w:lang w:eastAsia="pl-PL"/>
        </w:rPr>
        <w:t>rukcji.</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GRILTEX POLSKA Sp. z o.o.</w:t>
      </w:r>
      <w:r w:rsidR="00A71187" w:rsidRPr="001C3290">
        <w:rPr>
          <w:rFonts w:eastAsia="Times New Roman" w:cstheme="minorHAnsi"/>
          <w:b/>
          <w:bCs/>
          <w:lang w:eastAsia="pl-PL"/>
        </w:rPr>
        <w:t xml:space="preserve"> -</w:t>
      </w:r>
      <w:r w:rsidR="00A71187" w:rsidRPr="001C3290">
        <w:rPr>
          <w:rFonts w:cstheme="minorHAnsi"/>
        </w:rPr>
        <w:t xml:space="preserve"> </w:t>
      </w:r>
      <w:r w:rsidR="00A71187" w:rsidRPr="001C3290">
        <w:rPr>
          <w:rFonts w:eastAsia="Times New Roman" w:cstheme="minorHAnsi"/>
          <w:b/>
          <w:bCs/>
          <w:lang w:eastAsia="pl-PL"/>
        </w:rPr>
        <w:t>zgłaszający i producent</w:t>
      </w:r>
    </w:p>
    <w:p w:rsidR="001615D5" w:rsidRPr="00C956B3" w:rsidRDefault="001615D5" w:rsidP="001615D5">
      <w:pPr>
        <w:pStyle w:val="Nagwek4"/>
        <w:shd w:val="clear" w:color="auto" w:fill="FFFFFF"/>
        <w:spacing w:before="0" w:beforeAutospacing="0"/>
        <w:jc w:val="both"/>
        <w:rPr>
          <w:rFonts w:asciiTheme="minorHAnsi" w:hAnsiTheme="minorHAnsi" w:cstheme="minorHAnsi"/>
          <w:bCs w:val="0"/>
          <w:sz w:val="22"/>
          <w:szCs w:val="22"/>
        </w:rPr>
      </w:pPr>
      <w:r w:rsidRPr="00C956B3">
        <w:rPr>
          <w:rFonts w:asciiTheme="minorHAnsi" w:hAnsiTheme="minorHAnsi" w:cstheme="minorHAnsi"/>
          <w:bCs w:val="0"/>
          <w:sz w:val="22"/>
          <w:szCs w:val="22"/>
        </w:rPr>
        <w:t>Drenaż podłużny GXP DREN 5+5 DUO</w:t>
      </w:r>
    </w:p>
    <w:p w:rsidR="00C956B3" w:rsidRPr="001C3290" w:rsidRDefault="00C956B3" w:rsidP="001615D5">
      <w:pPr>
        <w:pStyle w:val="Nagwek4"/>
        <w:shd w:val="clear" w:color="auto" w:fill="FFFFFF"/>
        <w:spacing w:before="0" w:beforeAutospacing="0"/>
        <w:jc w:val="both"/>
        <w:rPr>
          <w:rFonts w:asciiTheme="minorHAnsi" w:hAnsiTheme="minorHAnsi" w:cstheme="minorHAnsi"/>
          <w:b w:val="0"/>
          <w:bCs w:val="0"/>
          <w:sz w:val="22"/>
          <w:szCs w:val="22"/>
        </w:rPr>
      </w:pPr>
      <w:r w:rsidRPr="001C3290">
        <w:rPr>
          <w:rFonts w:asciiTheme="minorHAnsi" w:hAnsiTheme="minorHAnsi" w:cstheme="minorHAnsi"/>
          <w:noProof/>
          <w:sz w:val="22"/>
          <w:szCs w:val="22"/>
        </w:rPr>
        <w:drawing>
          <wp:inline distT="0" distB="0" distL="0" distR="0" wp14:anchorId="208471A0" wp14:editId="1407C10C">
            <wp:extent cx="2606040" cy="2194560"/>
            <wp:effectExtent l="0" t="0" r="3810" b="0"/>
            <wp:docPr id="20" name="Obraz 20" descr="https://www.budma.pl/media/uufno31t/griltex.png?mode=max&amp;width=420&amp;height=230&amp;format=png&amp;quality=90&amp;rnd=1331609403986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udma.pl/media/uufno31t/griltex.png?mode=max&amp;width=420&amp;height=230&amp;format=png&amp;quality=90&amp;rnd=1331609403986300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pStyle w:val="singlepostlabel"/>
        <w:shd w:val="clear" w:color="auto" w:fill="FFFFFF"/>
        <w:spacing w:before="0" w:beforeAutospacing="0"/>
        <w:jc w:val="both"/>
        <w:rPr>
          <w:rFonts w:asciiTheme="minorHAnsi" w:hAnsiTheme="minorHAnsi" w:cstheme="minorHAnsi"/>
          <w:sz w:val="22"/>
          <w:szCs w:val="22"/>
        </w:rPr>
      </w:pPr>
      <w:proofErr w:type="spellStart"/>
      <w:r w:rsidRPr="001C3290">
        <w:rPr>
          <w:rFonts w:asciiTheme="minorHAnsi" w:hAnsiTheme="minorHAnsi" w:cstheme="minorHAnsi"/>
          <w:sz w:val="22"/>
          <w:szCs w:val="22"/>
        </w:rPr>
        <w:t>Geokompozyt</w:t>
      </w:r>
      <w:proofErr w:type="spellEnd"/>
      <w:r w:rsidRPr="001C3290">
        <w:rPr>
          <w:rFonts w:asciiTheme="minorHAnsi" w:hAnsiTheme="minorHAnsi" w:cstheme="minorHAnsi"/>
          <w:sz w:val="22"/>
          <w:szCs w:val="22"/>
        </w:rPr>
        <w:t xml:space="preserve"> GXP® DREN 5+5 DUO to innowacyjny produkt łączący dwustronnie wytłaczaną folię z geowłókniną oraz kieszenią na rurę drenarską. Posiada bardzo wysokie właściwości drenarskie po obu stronach systemu z wykorzystaniem rur o różnej średnicy. Łączy drenaż powierzchniowy, pionowy oraz system liniowego odprowadzenia dużej ilości wody, Idealny do drenażu fundamentów i dróg. Nie wymaga stosowania kruszywa. 50% tańszy od tradycyjnego drenażu. Chroni środ</w:t>
      </w:r>
      <w:r w:rsidR="00C956B3">
        <w:rPr>
          <w:rFonts w:asciiTheme="minorHAnsi" w:hAnsiTheme="minorHAnsi" w:cstheme="minorHAnsi"/>
          <w:sz w:val="22"/>
          <w:szCs w:val="22"/>
        </w:rPr>
        <w:t>owisko i redukuje ślad węglowy.</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lastRenderedPageBreak/>
        <w:t>WACKER NEUSON Sp. z o.o. zgłaszający, Kramer-</w:t>
      </w:r>
      <w:proofErr w:type="spellStart"/>
      <w:r w:rsidRPr="006D0981">
        <w:rPr>
          <w:rFonts w:eastAsia="Times New Roman" w:cstheme="minorHAnsi"/>
          <w:b/>
          <w:bCs/>
          <w:lang w:eastAsia="pl-PL"/>
        </w:rPr>
        <w:t>Werke</w:t>
      </w:r>
      <w:proofErr w:type="spellEnd"/>
      <w:r w:rsidRPr="006D0981">
        <w:rPr>
          <w:rFonts w:eastAsia="Times New Roman" w:cstheme="minorHAnsi"/>
          <w:b/>
          <w:bCs/>
          <w:lang w:eastAsia="pl-PL"/>
        </w:rPr>
        <w:t xml:space="preserve"> GmbH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Elektryczna ładowarka teleskopowa Kramer 1445e</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7F1F7747" wp14:editId="752FD88C">
            <wp:extent cx="2606040" cy="2194560"/>
            <wp:effectExtent l="0" t="0" r="3810" b="0"/>
            <wp:docPr id="19" name="Obraz 19" descr="https://www.budma.pl/media/2jph2rec/wacker-neuson.png?mode=max&amp;width=420&amp;height=230&amp;format=png&amp;quality=90&amp;rnd=1331609404334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budma.pl/media/2jph2rec/wacker-neuson.png?mode=max&amp;width=420&amp;height=230&amp;format=png&amp;quality=90&amp;rnd=1331609404334700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C956B3"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Dane wydajności modelu 1445e robią wrażenie mimo niewielkich wymiarów. Udźwig na widłach do palet wynosi 1 450 kg, wysokość załadunku 4,5 m. Również przy obsłudze ciężkich towarów istnieją wystarczające rezerwy, by pracować z dużym zasięgiem. Skuteczne maszyny przekonują dynamicznym napędem na wszystkie koła, wysokim obciążeniem użytkowym, bezkonkurencyjną zwrotnością i niskim ciężarem własnym. A gdy dodamy do tego bez emisyjny napęd elektryczny , otrzymujemy perfekcyjne narzędzie pracy, które o</w:t>
      </w:r>
      <w:r w:rsidR="00C956B3">
        <w:rPr>
          <w:rFonts w:eastAsia="Times New Roman" w:cstheme="minorHAnsi"/>
          <w:lang w:eastAsia="pl-PL"/>
        </w:rPr>
        <w:t>dpowiada wyzwaniom przyszłości.</w:t>
      </w:r>
    </w:p>
    <w:p w:rsidR="00C956B3"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EUROSYSTEM Polska Sp. z o.o. Sp.k. </w:t>
      </w:r>
      <w:r w:rsidR="00A71187" w:rsidRPr="001C3290">
        <w:rPr>
          <w:rFonts w:eastAsia="Times New Roman" w:cstheme="minorHAnsi"/>
          <w:b/>
          <w:bCs/>
          <w:lang w:eastAsia="pl-PL"/>
        </w:rPr>
        <w:t>-</w:t>
      </w:r>
      <w:r w:rsidR="006D0981" w:rsidRPr="006D0981">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proofErr w:type="spellStart"/>
      <w:r w:rsidRPr="00C956B3">
        <w:rPr>
          <w:rFonts w:eastAsia="Times New Roman" w:cstheme="minorHAnsi"/>
          <w:b/>
          <w:lang w:eastAsia="pl-PL"/>
        </w:rPr>
        <w:t>Eurovent</w:t>
      </w:r>
      <w:proofErr w:type="spellEnd"/>
      <w:r w:rsidRPr="00C956B3">
        <w:rPr>
          <w:rFonts w:eastAsia="Times New Roman" w:cstheme="minorHAnsi"/>
          <w:b/>
          <w:lang w:eastAsia="pl-PL"/>
        </w:rPr>
        <w:t xml:space="preserve"> VENTOS X</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0F338AC3" wp14:editId="475F1030">
            <wp:extent cx="2606040" cy="2194560"/>
            <wp:effectExtent l="0" t="0" r="3810" b="0"/>
            <wp:docPr id="18" name="Obraz 18" descr="https://www.budma.pl/media/1q1ctzsd/eurovent.png?mode=max&amp;width=420&amp;height=230&amp;format=png&amp;quality=90&amp;rnd=1331609403884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udma.pl/media/1q1ctzsd/eurovent.png?mode=max&amp;width=420&amp;height=230&amp;format=png&amp;quality=90&amp;rnd=1331609403884000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Kominek wentylacyjny </w:t>
      </w:r>
      <w:proofErr w:type="spellStart"/>
      <w:r w:rsidRPr="001C3290">
        <w:rPr>
          <w:rFonts w:eastAsia="Times New Roman" w:cstheme="minorHAnsi"/>
          <w:lang w:eastAsia="pl-PL"/>
        </w:rPr>
        <w:t>Eurovent</w:t>
      </w:r>
      <w:proofErr w:type="spellEnd"/>
      <w:r w:rsidRPr="001C3290">
        <w:rPr>
          <w:rFonts w:eastAsia="Times New Roman" w:cstheme="minorHAnsi"/>
          <w:lang w:eastAsia="pl-PL"/>
        </w:rPr>
        <w:t>® VENTOS X. Kominek wentylacyjny o przekroju wentylacyjnym 170 mm oraz średnicy przyłącza 150 mm wykonany z wysokiej jakości tworzywa sztucznego odpornego na UV. Posiada regulację kąta nachylenia od 5° do 45°. Stosowany do pokryć dachowych z blachodachówki, blach płaskich, trapezowych lub gontów bitumicznych jako wyrzutnia dachowa przewodów wentylacji grawitacyjne</w:t>
      </w:r>
      <w:r w:rsidR="00C956B3">
        <w:rPr>
          <w:rFonts w:eastAsia="Times New Roman" w:cstheme="minorHAnsi"/>
          <w:lang w:eastAsia="pl-PL"/>
        </w:rPr>
        <w:t>j, mechanicznej czy hybrydowej.</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CANADA RUBBER POLSKA Sp. z o.o. </w:t>
      </w:r>
      <w:r w:rsidR="00A71187" w:rsidRPr="001C3290">
        <w:rPr>
          <w:rFonts w:eastAsia="Times New Roman" w:cstheme="minorHAnsi"/>
          <w:b/>
          <w:bCs/>
          <w:lang w:eastAsia="pl-PL"/>
        </w:rPr>
        <w:t>-</w:t>
      </w:r>
      <w:r w:rsidR="006D0981">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FLEX RUBBER MS</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lastRenderedPageBreak/>
        <w:drawing>
          <wp:inline distT="0" distB="0" distL="0" distR="0" wp14:anchorId="3366C5C6" wp14:editId="08BE064A">
            <wp:extent cx="2606040" cy="2194560"/>
            <wp:effectExtent l="0" t="0" r="3810" b="0"/>
            <wp:docPr id="17" name="Obraz 17" descr="https://www.budma.pl/media/lk4b0dfg/canada-rubber.png?mode=max&amp;width=420&amp;height=230&amp;format=png&amp;quality=90&amp;rnd=133160940374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budma.pl/media/lk4b0dfg/canada-rubber.png?mode=max&amp;width=420&amp;height=230&amp;format=png&amp;quality=90&amp;rnd=1331609403743700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Niezwykle innowacyjna powłoka do hydroizolacji na bazie polimerów MS. Wysoka refleksyjność, łatwość aplikacji, jednodniowy system uszczelnienia powierzchni. Aplikacja w trudnych warunkach atmosferycznych na mokre podłoża, to rewolucja wśród płyn</w:t>
      </w:r>
      <w:r w:rsidR="00C956B3">
        <w:rPr>
          <w:rFonts w:eastAsia="Times New Roman" w:cstheme="minorHAnsi"/>
          <w:lang w:eastAsia="pl-PL"/>
        </w:rPr>
        <w:t xml:space="preserve">nych membran </w:t>
      </w:r>
      <w:proofErr w:type="spellStart"/>
      <w:r w:rsidR="00C956B3">
        <w:rPr>
          <w:rFonts w:eastAsia="Times New Roman" w:cstheme="minorHAnsi"/>
          <w:lang w:eastAsia="pl-PL"/>
        </w:rPr>
        <w:t>hydroizolacyjnych</w:t>
      </w:r>
      <w:proofErr w:type="spellEnd"/>
      <w:r w:rsidR="00C956B3">
        <w:rPr>
          <w:rFonts w:eastAsia="Times New Roman" w:cstheme="minorHAnsi"/>
          <w:lang w:eastAsia="pl-PL"/>
        </w:rPr>
        <w:t>.</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VINDOFORM </w:t>
      </w:r>
      <w:proofErr w:type="spellStart"/>
      <w:r w:rsidRPr="001C3290">
        <w:rPr>
          <w:rFonts w:eastAsia="Times New Roman" w:cstheme="minorHAnsi"/>
          <w:b/>
          <w:bCs/>
          <w:lang w:eastAsia="pl-PL"/>
        </w:rPr>
        <w:t>Dis</w:t>
      </w:r>
      <w:proofErr w:type="spellEnd"/>
      <w:r w:rsidRPr="001C3290">
        <w:rPr>
          <w:rFonts w:eastAsia="Times New Roman" w:cstheme="minorHAnsi"/>
          <w:b/>
          <w:bCs/>
          <w:lang w:eastAsia="pl-PL"/>
        </w:rPr>
        <w:t xml:space="preserve"> </w:t>
      </w:r>
      <w:proofErr w:type="spellStart"/>
      <w:r w:rsidRPr="001C3290">
        <w:rPr>
          <w:rFonts w:eastAsia="Times New Roman" w:cstheme="minorHAnsi"/>
          <w:b/>
          <w:bCs/>
          <w:lang w:eastAsia="pl-PL"/>
        </w:rPr>
        <w:t>Tic</w:t>
      </w:r>
      <w:proofErr w:type="spellEnd"/>
      <w:r w:rsidRPr="001C3290">
        <w:rPr>
          <w:rFonts w:eastAsia="Times New Roman" w:cstheme="minorHAnsi"/>
          <w:b/>
          <w:bCs/>
          <w:lang w:eastAsia="pl-PL"/>
        </w:rPr>
        <w:t xml:space="preserve">. </w:t>
      </w:r>
      <w:proofErr w:type="spellStart"/>
      <w:r w:rsidRPr="001C3290">
        <w:rPr>
          <w:rFonts w:eastAsia="Times New Roman" w:cstheme="minorHAnsi"/>
          <w:b/>
          <w:bCs/>
          <w:lang w:eastAsia="pl-PL"/>
        </w:rPr>
        <w:t>Ltd</w:t>
      </w:r>
      <w:proofErr w:type="spellEnd"/>
      <w:r w:rsidRPr="001C3290">
        <w:rPr>
          <w:rFonts w:eastAsia="Times New Roman" w:cstheme="minorHAnsi"/>
          <w:b/>
          <w:bCs/>
          <w:lang w:eastAsia="pl-PL"/>
        </w:rPr>
        <w:t xml:space="preserve"> </w:t>
      </w:r>
      <w:proofErr w:type="spellStart"/>
      <w:r w:rsidRPr="001C3290">
        <w:rPr>
          <w:rFonts w:eastAsia="Times New Roman" w:cstheme="minorHAnsi"/>
          <w:b/>
          <w:bCs/>
          <w:lang w:eastAsia="pl-PL"/>
        </w:rPr>
        <w:t>Sti</w:t>
      </w:r>
      <w:proofErr w:type="spellEnd"/>
      <w:r w:rsidRPr="001C3290">
        <w:rPr>
          <w:rFonts w:eastAsia="Times New Roman" w:cstheme="minorHAnsi"/>
          <w:b/>
          <w:bCs/>
          <w:lang w:eastAsia="pl-PL"/>
        </w:rPr>
        <w:t xml:space="preserve">. </w:t>
      </w:r>
      <w:r w:rsidR="00A71187" w:rsidRPr="001C3290">
        <w:rPr>
          <w:rFonts w:eastAsia="Times New Roman" w:cstheme="minorHAnsi"/>
          <w:b/>
          <w:bCs/>
          <w:lang w:eastAsia="pl-PL"/>
        </w:rPr>
        <w:t>-</w:t>
      </w:r>
      <w:r w:rsidR="006D0981" w:rsidRPr="006D0981">
        <w:rPr>
          <w:rFonts w:eastAsia="Times New Roman" w:cstheme="minorHAnsi"/>
          <w:b/>
          <w:bCs/>
          <w:lang w:eastAsia="pl-PL"/>
        </w:rPr>
        <w:t xml:space="preserve"> 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Klamka akustyczna </w:t>
      </w:r>
      <w:proofErr w:type="spellStart"/>
      <w:r w:rsidRPr="00C956B3">
        <w:rPr>
          <w:rFonts w:eastAsia="Times New Roman" w:cstheme="minorHAnsi"/>
          <w:b/>
          <w:lang w:eastAsia="pl-PL"/>
        </w:rPr>
        <w:t>Ege</w:t>
      </w:r>
      <w:proofErr w:type="spellEnd"/>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3E097DC7" wp14:editId="0D2B0F37">
            <wp:extent cx="2606040" cy="2194560"/>
            <wp:effectExtent l="0" t="0" r="3810" b="0"/>
            <wp:docPr id="16" name="Obraz 16" descr="https://www.budma.pl/media/qh5pzauw/vindform.png?mode=max&amp;width=420&amp;height=230&amp;format=png&amp;quality=90&amp;rnd=133160940428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udma.pl/media/qh5pzauw/vindform.png?mode=max&amp;width=420&amp;height=230&amp;format=png&amp;quality=90&amp;rnd=1331609404282000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w:t>
      </w:r>
      <w:proofErr w:type="spellStart"/>
      <w:r w:rsidRPr="001C3290">
        <w:rPr>
          <w:rFonts w:eastAsia="Times New Roman" w:cstheme="minorHAnsi"/>
          <w:lang w:eastAsia="pl-PL"/>
        </w:rPr>
        <w:t>Ege</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Acoustic</w:t>
      </w:r>
      <w:proofErr w:type="spellEnd"/>
      <w:r w:rsidRPr="001C3290">
        <w:rPr>
          <w:rFonts w:eastAsia="Times New Roman" w:cstheme="minorHAnsi"/>
          <w:lang w:eastAsia="pl-PL"/>
        </w:rPr>
        <w:t xml:space="preserve">” klamka do okien uchylno-obrotowych, jest popularna na </w:t>
      </w:r>
      <w:r w:rsidR="00C956B3">
        <w:rPr>
          <w:rFonts w:eastAsia="Times New Roman" w:cstheme="minorHAnsi"/>
          <w:lang w:eastAsia="pl-PL"/>
        </w:rPr>
        <w:t xml:space="preserve">całym świecie. Jej zalety to: </w:t>
      </w:r>
      <w:r w:rsidRPr="001C3290">
        <w:rPr>
          <w:rFonts w:eastAsia="Times New Roman" w:cstheme="minorHAnsi"/>
          <w:lang w:eastAsia="pl-PL"/>
        </w:rPr>
        <w:t xml:space="preserve">Technologia </w:t>
      </w:r>
      <w:proofErr w:type="spellStart"/>
      <w:r w:rsidRPr="001C3290">
        <w:rPr>
          <w:rFonts w:eastAsia="Times New Roman" w:cstheme="minorHAnsi"/>
          <w:lang w:eastAsia="pl-PL"/>
        </w:rPr>
        <w:t>Safe</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Touch</w:t>
      </w:r>
      <w:proofErr w:type="spellEnd"/>
      <w:r w:rsidRPr="001C3290">
        <w:rPr>
          <w:rFonts w:eastAsia="Times New Roman" w:cstheme="minorHAnsi"/>
          <w:lang w:eastAsia="pl-PL"/>
        </w:rPr>
        <w:t xml:space="preserve"> (powłoka ant</w:t>
      </w:r>
      <w:r w:rsidR="00C956B3">
        <w:rPr>
          <w:rFonts w:eastAsia="Times New Roman" w:cstheme="minorHAnsi"/>
          <w:lang w:eastAsia="pl-PL"/>
        </w:rPr>
        <w:t xml:space="preserve">ybakteryjna przeciwko </w:t>
      </w:r>
      <w:proofErr w:type="spellStart"/>
      <w:r w:rsidR="00C956B3">
        <w:rPr>
          <w:rFonts w:eastAsia="Times New Roman" w:cstheme="minorHAnsi"/>
          <w:lang w:eastAsia="pl-PL"/>
        </w:rPr>
        <w:t>Covid</w:t>
      </w:r>
      <w:proofErr w:type="spellEnd"/>
      <w:r w:rsidR="00C956B3">
        <w:rPr>
          <w:rFonts w:eastAsia="Times New Roman" w:cstheme="minorHAnsi"/>
          <w:lang w:eastAsia="pl-PL"/>
        </w:rPr>
        <w:t xml:space="preserve">); </w:t>
      </w:r>
      <w:proofErr w:type="spellStart"/>
      <w:r w:rsidRPr="001C3290">
        <w:rPr>
          <w:rFonts w:eastAsia="Times New Roman" w:cstheme="minorHAnsi"/>
          <w:lang w:eastAsia="pl-PL"/>
        </w:rPr>
        <w:t>Oszczędzność</w:t>
      </w:r>
      <w:proofErr w:type="spellEnd"/>
      <w:r w:rsidRPr="001C3290">
        <w:rPr>
          <w:rFonts w:eastAsia="Times New Roman" w:cstheme="minorHAnsi"/>
          <w:lang w:eastAsia="pl-PL"/>
        </w:rPr>
        <w:t xml:space="preserve"> kosztów ogrzewania dzięki specjalnie opracowanej mikrowentylacji, która umożliwia otwieranie w 4 stopniach (4</w:t>
      </w:r>
      <w:r w:rsidR="00C956B3">
        <w:rPr>
          <w:rFonts w:eastAsia="Times New Roman" w:cstheme="minorHAnsi"/>
          <w:lang w:eastAsia="pl-PL"/>
        </w:rPr>
        <w:t xml:space="preserve">5°, 90°, 135° i 180° stopni); </w:t>
      </w:r>
      <w:r w:rsidRPr="001C3290">
        <w:rPr>
          <w:rFonts w:eastAsia="Times New Roman" w:cstheme="minorHAnsi"/>
          <w:lang w:eastAsia="pl-PL"/>
        </w:rPr>
        <w:t>N</w:t>
      </w:r>
      <w:r w:rsidR="00C956B3">
        <w:rPr>
          <w:rFonts w:eastAsia="Times New Roman" w:cstheme="minorHAnsi"/>
          <w:lang w:eastAsia="pl-PL"/>
        </w:rPr>
        <w:t xml:space="preserve">ieograniczona paleta kolorów; </w:t>
      </w:r>
      <w:r w:rsidRPr="001C3290">
        <w:rPr>
          <w:rFonts w:eastAsia="Times New Roman" w:cstheme="minorHAnsi"/>
          <w:lang w:eastAsia="pl-PL"/>
        </w:rPr>
        <w:t xml:space="preserve">Położenie klamki potwierdzone </w:t>
      </w:r>
      <w:r w:rsidR="00C956B3">
        <w:rPr>
          <w:rFonts w:eastAsia="Times New Roman" w:cstheme="minorHAnsi"/>
          <w:lang w:eastAsia="pl-PL"/>
        </w:rPr>
        <w:t xml:space="preserve">kliknięciem; </w:t>
      </w:r>
      <w:r w:rsidRPr="001C3290">
        <w:rPr>
          <w:rFonts w:eastAsia="Times New Roman" w:cstheme="minorHAnsi"/>
          <w:lang w:eastAsia="pl-PL"/>
        </w:rPr>
        <w:t>Łatwość instalacji bez uży</w:t>
      </w:r>
      <w:r w:rsidR="00C956B3">
        <w:rPr>
          <w:rFonts w:eastAsia="Times New Roman" w:cstheme="minorHAnsi"/>
          <w:lang w:eastAsia="pl-PL"/>
        </w:rPr>
        <w:t>cia specjalistycznych narzędzi.</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Przedsiębiorstwo TOOLCO Kazimierz </w:t>
      </w:r>
      <w:proofErr w:type="spellStart"/>
      <w:r w:rsidRPr="001C3290">
        <w:rPr>
          <w:rFonts w:eastAsia="Times New Roman" w:cstheme="minorHAnsi"/>
          <w:b/>
          <w:bCs/>
          <w:lang w:eastAsia="pl-PL"/>
        </w:rPr>
        <w:t>Mitroszewski</w:t>
      </w:r>
      <w:proofErr w:type="spellEnd"/>
      <w:r w:rsidRPr="001C3290">
        <w:rPr>
          <w:rFonts w:eastAsia="Times New Roman" w:cstheme="minorHAnsi"/>
          <w:b/>
          <w:bCs/>
          <w:lang w:eastAsia="pl-PL"/>
        </w:rPr>
        <w:t xml:space="preserve"> </w:t>
      </w:r>
      <w:r w:rsidR="00A71187" w:rsidRPr="001C3290">
        <w:rPr>
          <w:rFonts w:eastAsia="Times New Roman" w:cstheme="minorHAnsi"/>
          <w:b/>
          <w:bCs/>
          <w:lang w:eastAsia="pl-PL"/>
        </w:rPr>
        <w:t>-</w:t>
      </w:r>
      <w:r w:rsidR="006D0981" w:rsidRPr="006D0981">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Kominek Wentylacyjny </w:t>
      </w:r>
      <w:proofErr w:type="spellStart"/>
      <w:r w:rsidRPr="00C956B3">
        <w:rPr>
          <w:rFonts w:eastAsia="Times New Roman" w:cstheme="minorHAnsi"/>
          <w:b/>
          <w:lang w:eastAsia="pl-PL"/>
        </w:rPr>
        <w:t>Air</w:t>
      </w:r>
      <w:proofErr w:type="spellEnd"/>
      <w:r w:rsidRPr="00C956B3">
        <w:rPr>
          <w:rFonts w:eastAsia="Times New Roman" w:cstheme="minorHAnsi"/>
          <w:b/>
          <w:lang w:eastAsia="pl-PL"/>
        </w:rPr>
        <w:t xml:space="preserve"> </w:t>
      </w:r>
      <w:proofErr w:type="spellStart"/>
      <w:r w:rsidRPr="00C956B3">
        <w:rPr>
          <w:rFonts w:eastAsia="Times New Roman" w:cstheme="minorHAnsi"/>
          <w:b/>
          <w:lang w:eastAsia="pl-PL"/>
        </w:rPr>
        <w:t>Flow</w:t>
      </w:r>
      <w:proofErr w:type="spellEnd"/>
      <w:r w:rsidRPr="00C956B3">
        <w:rPr>
          <w:rFonts w:eastAsia="Times New Roman" w:cstheme="minorHAnsi"/>
          <w:b/>
          <w:lang w:eastAsia="pl-PL"/>
        </w:rPr>
        <w:t xml:space="preserve"> 125 i 160</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lastRenderedPageBreak/>
        <w:drawing>
          <wp:inline distT="0" distB="0" distL="0" distR="0" wp14:anchorId="772B84C5" wp14:editId="5B91634A">
            <wp:extent cx="2606040" cy="2194560"/>
            <wp:effectExtent l="0" t="0" r="3810" b="0"/>
            <wp:docPr id="15" name="Obraz 15" descr="https://www.budma.pl/media/gn2jgkhy/toolco.png?mode=max&amp;width=420&amp;height=230&amp;format=png&amp;quality=90&amp;rnd=133160940423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udma.pl/media/gn2jgkhy/toolco.png?mode=max&amp;width=420&amp;height=230&amp;format=png&amp;quality=90&amp;rnd=1331609404238700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C956B3"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Kominek Wentylacyjny </w:t>
      </w:r>
      <w:proofErr w:type="spellStart"/>
      <w:r w:rsidRPr="001C3290">
        <w:rPr>
          <w:rFonts w:eastAsia="Times New Roman" w:cstheme="minorHAnsi"/>
          <w:lang w:eastAsia="pl-PL"/>
        </w:rPr>
        <w:t>Air</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Flow</w:t>
      </w:r>
      <w:proofErr w:type="spellEnd"/>
      <w:r w:rsidRPr="001C3290">
        <w:rPr>
          <w:rFonts w:eastAsia="Times New Roman" w:cstheme="minorHAnsi"/>
          <w:lang w:eastAsia="pl-PL"/>
        </w:rPr>
        <w:t xml:space="preserve"> to produkt wyróżniający się wyjątkowymi przepływami powietrza osiągającymi wydajność do 80% większą niż produkty dostępne na rynku. </w:t>
      </w:r>
      <w:proofErr w:type="spellStart"/>
      <w:r w:rsidRPr="001C3290">
        <w:rPr>
          <w:rFonts w:eastAsia="Times New Roman" w:cstheme="minorHAnsi"/>
          <w:lang w:eastAsia="pl-PL"/>
        </w:rPr>
        <w:t>Sliding</w:t>
      </w:r>
      <w:proofErr w:type="spellEnd"/>
      <w:r w:rsidRPr="001C3290">
        <w:rPr>
          <w:rFonts w:eastAsia="Times New Roman" w:cstheme="minorHAnsi"/>
          <w:lang w:eastAsia="pl-PL"/>
        </w:rPr>
        <w:t xml:space="preserve"> Flap System – opatentowana regulacja kąta nachylenia względem połaci dachowej od 0st do 55st, przy zachowaniu pionu rury przyłączeniowej, całkowicie eliminuje straty wydajnościowe. Kominek </w:t>
      </w:r>
      <w:proofErr w:type="spellStart"/>
      <w:r w:rsidRPr="001C3290">
        <w:rPr>
          <w:rFonts w:eastAsia="Times New Roman" w:cstheme="minorHAnsi"/>
          <w:lang w:eastAsia="pl-PL"/>
        </w:rPr>
        <w:t>Air</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Flow</w:t>
      </w:r>
      <w:proofErr w:type="spellEnd"/>
      <w:r w:rsidRPr="001C3290">
        <w:rPr>
          <w:rFonts w:eastAsia="Times New Roman" w:cstheme="minorHAnsi"/>
          <w:lang w:eastAsia="pl-PL"/>
        </w:rPr>
        <w:t xml:space="preserve"> posiada system odprowadzania zbierających się skroplin z wnętrza kominka. Niezależna poziomica ułatwiająca prawidłowy montaż. </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t>QL C</w:t>
      </w:r>
      <w:r w:rsidR="0055041D">
        <w:rPr>
          <w:rFonts w:eastAsia="Times New Roman" w:cstheme="minorHAnsi"/>
          <w:b/>
          <w:bCs/>
          <w:lang w:eastAsia="pl-PL"/>
        </w:rPr>
        <w:t>ONTROLS Sp. z o.o. Sp. k. - zgła</w:t>
      </w:r>
      <w:r w:rsidRPr="006D0981">
        <w:rPr>
          <w:rFonts w:eastAsia="Times New Roman" w:cstheme="minorHAnsi"/>
          <w:b/>
          <w:bCs/>
          <w:lang w:eastAsia="pl-PL"/>
        </w:rPr>
        <w:t xml:space="preserve">szający, ENGO CONTROLS S.C.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Linia produktów marki ENGO Controls - regulatory temperatury E901, E901RF, E901WIFI</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262C74AC" wp14:editId="1284A1DC">
            <wp:extent cx="2606040" cy="2194560"/>
            <wp:effectExtent l="0" t="0" r="3810" b="0"/>
            <wp:docPr id="14" name="Obraz 14" descr="https://www.budma.pl/media/3ahac1jq/engo-controls.png?mode=max&amp;width=420&amp;height=230&amp;format=png&amp;quality=90&amp;rnd=1331609403866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budma.pl/media/3ahac1jq/engo-controls.png?mode=max&amp;width=420&amp;height=230&amp;format=png&amp;quality=90&amp;rnd=1331609403866700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Prezentowana linia oferuje praktyczne urządzenia do sterowania każdym rodzajem ogrzewania. To kompleksowa propozycja o trzech wariantach sterowania: przewodowo, bezprzewodowo, online (aplikacja mobilna ENGO Smart/TUYA Smart) – zależnie od potrzeb. Regulatory pozwalają sterować temperaturą w pomieszczeniach, co przekłada się na optymalnie ogrzane wnętrza, niższe rachunki w sezonie grzewczym, zdrowy mikroklimat domu. QL Controls zapewnia wygodę na co dzień, realne oszczędności i dobre samopoczucie. </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t xml:space="preserve">EWPA Sp. z o.o. - zgłaszający, CASE CONSTRUCTION CNH INDUSTRIAL POLSKA SP. ZO.O.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Minikoparka CASE CX15 EV</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lastRenderedPageBreak/>
        <w:drawing>
          <wp:inline distT="0" distB="0" distL="0" distR="0" wp14:anchorId="043E61BD" wp14:editId="683844DB">
            <wp:extent cx="2606040" cy="2194560"/>
            <wp:effectExtent l="0" t="0" r="3810" b="0"/>
            <wp:docPr id="13" name="Obraz 13" descr="https://www.budma.pl/media/iz1jtvlo/ewpa.png?mode=max&amp;width=420&amp;height=230&amp;format=png&amp;quality=90&amp;rnd=1331609403913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budma.pl/media/iz1jtvlo/ewpa.png?mode=max&amp;width=420&amp;height=230&amp;format=png&amp;quality=90&amp;rnd=1331609403913000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6D0981" w:rsidRPr="00C956B3"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Pierwszy model elektryczny z serii D - CX15EV. Koparka o masie 1,3 tony z silnikiem o mocy 16 kW zasilanym akumulatorem ładowanym do pełna w niecałe dwie godziny! Jak przystało na nowoczesne modele maszyn CX15EV serii D gwarantuje operatorowi przyjemną i bezpieczną pracę. W kabinie znajdziemy automatyczną klimatyzację, personalizowane sterowanie elektrohydrauliczne, wygodne ustawienia dodatkowych obwodów hydraulicznych, opcjonalną amortyzację fotela, kamerę cofania czy wreszcie radio DAB, łącze Bluetooth i dodatkowe gniazdo AUX-IN. </w:t>
      </w:r>
    </w:p>
    <w:p w:rsidR="006D0981" w:rsidRDefault="00C956B3" w:rsidP="001615D5">
      <w:pPr>
        <w:shd w:val="clear" w:color="auto" w:fill="FFFFFF"/>
        <w:spacing w:after="100" w:afterAutospacing="1" w:line="240" w:lineRule="auto"/>
        <w:jc w:val="both"/>
        <w:outlineLvl w:val="3"/>
        <w:rPr>
          <w:rFonts w:eastAsia="Times New Roman" w:cstheme="minorHAnsi"/>
          <w:b/>
          <w:bCs/>
          <w:lang w:eastAsia="pl-PL"/>
        </w:rPr>
      </w:pPr>
      <w:r>
        <w:rPr>
          <w:rFonts w:eastAsia="Times New Roman" w:cstheme="minorHAnsi"/>
          <w:b/>
          <w:bCs/>
          <w:lang w:eastAsia="pl-PL"/>
        </w:rPr>
        <w:t>IMPEL S.A. - zgła</w:t>
      </w:r>
      <w:r w:rsidR="006D0981" w:rsidRPr="006D0981">
        <w:rPr>
          <w:rFonts w:eastAsia="Times New Roman" w:cstheme="minorHAnsi"/>
          <w:b/>
          <w:bCs/>
          <w:lang w:eastAsia="pl-PL"/>
        </w:rPr>
        <w:t>szający, Impel Technical Security Sp. z o.</w:t>
      </w:r>
      <w:r w:rsidR="0055041D">
        <w:rPr>
          <w:rFonts w:eastAsia="Times New Roman" w:cstheme="minorHAnsi"/>
          <w:b/>
          <w:bCs/>
          <w:lang w:eastAsia="pl-PL"/>
        </w:rPr>
        <w:t xml:space="preserve"> </w:t>
      </w:r>
      <w:bookmarkStart w:id="0" w:name="_GoBack"/>
      <w:bookmarkEnd w:id="0"/>
      <w:r w:rsidR="006D0981" w:rsidRPr="006D0981">
        <w:rPr>
          <w:rFonts w:eastAsia="Times New Roman" w:cstheme="minorHAnsi"/>
          <w:b/>
          <w:bCs/>
          <w:lang w:eastAsia="pl-PL"/>
        </w:rPr>
        <w:t>o</w:t>
      </w:r>
      <w:r>
        <w:rPr>
          <w:rFonts w:eastAsia="Times New Roman" w:cstheme="minorHAnsi"/>
          <w:b/>
          <w:bCs/>
          <w:lang w:eastAsia="pl-PL"/>
        </w:rPr>
        <w:t xml:space="preserve"> </w:t>
      </w:r>
      <w:r w:rsidR="006D0981" w:rsidRPr="006D0981">
        <w:rPr>
          <w:rFonts w:eastAsia="Times New Roman" w:cstheme="minorHAnsi"/>
          <w:b/>
          <w:bCs/>
          <w:lang w:eastAsia="pl-PL"/>
        </w:rPr>
        <w:t>-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Mobilna wieża monitorująca </w:t>
      </w:r>
      <w:proofErr w:type="spellStart"/>
      <w:r w:rsidRPr="00C956B3">
        <w:rPr>
          <w:rFonts w:eastAsia="Times New Roman" w:cstheme="minorHAnsi"/>
          <w:b/>
          <w:lang w:eastAsia="pl-PL"/>
        </w:rPr>
        <w:t>MobiGuard</w:t>
      </w:r>
      <w:proofErr w:type="spellEnd"/>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39F443B3" wp14:editId="6AD60C55">
            <wp:extent cx="2606040" cy="2194560"/>
            <wp:effectExtent l="0" t="0" r="3810" b="0"/>
            <wp:docPr id="12" name="Obraz 12" descr="https://www.budma.pl/media/luddhw2j/impel.png?mode=max&amp;width=420&amp;height=230&amp;format=png&amp;quality=90&amp;rnd=133160986154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udma.pl/media/luddhw2j/impel.png?mode=max&amp;width=420&amp;height=230&amp;format=png&amp;quality=90&amp;rnd=1331609861541700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To autonomiczny system bezpieczeństwa obiektu. Zapewnia nadzór i zdalną kontrolę dostosowane do specyfiki terenu. </w:t>
      </w:r>
      <w:proofErr w:type="spellStart"/>
      <w:r w:rsidRPr="001C3290">
        <w:rPr>
          <w:rFonts w:eastAsia="Times New Roman" w:cstheme="minorHAnsi"/>
          <w:lang w:eastAsia="pl-PL"/>
        </w:rPr>
        <w:t>MobiGuard</w:t>
      </w:r>
      <w:proofErr w:type="spellEnd"/>
      <w:r w:rsidRPr="001C3290">
        <w:rPr>
          <w:rFonts w:eastAsia="Times New Roman" w:cstheme="minorHAnsi"/>
          <w:lang w:eastAsia="pl-PL"/>
        </w:rPr>
        <w:t xml:space="preserve"> to autorskie rozwiązanie Impel – autonomiczne i niezawodne. Idealnie sprawdza się do zapewnienia bezpieczeństwa rozległych i trudnodostępnych miejsc np. terenów budów. Profesjonalne kamery i czujniki reagują na każde zdarzenie i gwarantują aktywność w każdych warunkach. Panele fotowoltaiczne i ogniwa paliwowe zapewniają niezależne zasilanie. </w:t>
      </w:r>
      <w:proofErr w:type="spellStart"/>
      <w:r w:rsidRPr="001C3290">
        <w:rPr>
          <w:rFonts w:eastAsia="Times New Roman" w:cstheme="minorHAnsi"/>
          <w:lang w:eastAsia="pl-PL"/>
        </w:rPr>
        <w:t>MobiGuard</w:t>
      </w:r>
      <w:proofErr w:type="spellEnd"/>
      <w:r w:rsidRPr="001C3290">
        <w:rPr>
          <w:rFonts w:eastAsia="Times New Roman" w:cstheme="minorHAnsi"/>
          <w:lang w:eastAsia="pl-PL"/>
        </w:rPr>
        <w:t xml:space="preserve"> znalazł zastosowanie w blisko 1000 inwestycji w 2022 r. Jego skuteczność potwierdza ograniczenie strat klienta o ok. 90% i oszczędność wynikającą z braku kosztów posterunków ochrony sięgającą 75%.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FAKRO Sp. z o.o.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Okno do dachów płaskich DEZ z fabrycznie zamontowaną markizą AMZ/Z</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lastRenderedPageBreak/>
        <w:drawing>
          <wp:inline distT="0" distB="0" distL="0" distR="0" wp14:anchorId="0444DAD0" wp14:editId="608B2112">
            <wp:extent cx="2606040" cy="2194560"/>
            <wp:effectExtent l="0" t="0" r="3810" b="0"/>
            <wp:docPr id="11" name="Obraz 11" descr="https://www.budma.pl/media/bqvitz3n/fakro.png?mode=max&amp;width=420&amp;height=230&amp;format=png&amp;quality=90&amp;rnd=1331609861520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budma.pl/media/bqvitz3n/fakro.png?mode=max&amp;width=420&amp;height=230&amp;format=png&amp;quality=90&amp;rnd=1331609861520700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Nowa linia okien DEZ to innowacyjna propozycja doświetlenia pomieszczenia pod płaskim dachem oraz nowatorskie spojrzenie na design. Rozwiązania zastosowane w oknach DEZ są zaawansowane pod względem technicznym, dlatego też posiadają jedne z najlepszych parametrów termoizolacyjnych na rynku. Fabrycznie zamontowana sterowana elektrycznie markiza AMZ/ Z-</w:t>
      </w:r>
      <w:proofErr w:type="spellStart"/>
      <w:r w:rsidRPr="001C3290">
        <w:rPr>
          <w:rFonts w:eastAsia="Times New Roman" w:cstheme="minorHAnsi"/>
          <w:lang w:eastAsia="pl-PL"/>
        </w:rPr>
        <w:t>Wave</w:t>
      </w:r>
      <w:proofErr w:type="spellEnd"/>
      <w:r w:rsidRPr="001C3290">
        <w:rPr>
          <w:rFonts w:eastAsia="Times New Roman" w:cstheme="minorHAnsi"/>
          <w:lang w:eastAsia="pl-PL"/>
        </w:rPr>
        <w:t xml:space="preserve"> gwarantuje doskonałą ochronę przeciw nagrzewaniu pomieszczenia pozwalając jednocześnie na kontakt wzrokowy z otoczeniem.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SUN WINNER GROUP Sylwester Piechowski </w:t>
      </w:r>
      <w:r w:rsidR="00A71187" w:rsidRPr="001C3290">
        <w:rPr>
          <w:rFonts w:eastAsia="Times New Roman" w:cstheme="minorHAnsi"/>
          <w:b/>
          <w:bCs/>
          <w:lang w:eastAsia="pl-PL"/>
        </w:rPr>
        <w:t xml:space="preserve">- </w:t>
      </w:r>
      <w:r w:rsidR="00C956B3">
        <w:rPr>
          <w:rFonts w:eastAsia="Times New Roman" w:cstheme="minorHAnsi"/>
          <w:b/>
          <w:bCs/>
          <w:lang w:eastAsia="pl-PL"/>
        </w:rPr>
        <w:t>zgła</w:t>
      </w:r>
      <w:r w:rsidR="006D0981" w:rsidRPr="006D0981">
        <w:rPr>
          <w:rFonts w:eastAsia="Times New Roman" w:cstheme="minorHAnsi"/>
          <w:b/>
          <w:bCs/>
          <w:lang w:eastAsia="pl-PL"/>
        </w:rPr>
        <w:t>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Pergola </w:t>
      </w:r>
      <w:proofErr w:type="spellStart"/>
      <w:r w:rsidRPr="00C956B3">
        <w:rPr>
          <w:rFonts w:eastAsia="Times New Roman" w:cstheme="minorHAnsi"/>
          <w:b/>
          <w:lang w:eastAsia="pl-PL"/>
        </w:rPr>
        <w:t>lamelowa</w:t>
      </w:r>
      <w:proofErr w:type="spellEnd"/>
      <w:r w:rsidRPr="00C956B3">
        <w:rPr>
          <w:rFonts w:eastAsia="Times New Roman" w:cstheme="minorHAnsi"/>
          <w:b/>
          <w:lang w:eastAsia="pl-PL"/>
        </w:rPr>
        <w:t xml:space="preserve"> WIN CLIMATIC</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265886A9" wp14:editId="2D32D83D">
            <wp:extent cx="2606040" cy="2194560"/>
            <wp:effectExtent l="0" t="0" r="3810" b="0"/>
            <wp:docPr id="10" name="Obraz 10" descr="https://www.budma.pl/media/jwcbhh4i/sun-winner.png?mode=max&amp;width=420&amp;height=230&amp;format=png&amp;quality=90&amp;rnd=1331609404221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budma.pl/media/jwcbhh4i/sun-winner.png?mode=max&amp;width=420&amp;height=230&amp;format=png&amp;quality=90&amp;rnd=1331609404221700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6D0981" w:rsidRPr="00C956B3"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WIN CLIMATIC – rewolucyjne, w pełni zautomatyzowane zadaszenie tarasu. Pełna kontrola. Dach składa się z aluminiowych lameli sterowanych w zakresie od 0° do 135°, zapewniając pełną kontrolę nad nasłonecznieniem i ochronę przed opadami. Wodoszczelność. Zintegrowany, dookólny system odprowadzania wody w lamelach i rynnie. Unikalna, szczelna konstrukcja pergoli zapobiegająca przeciekom. Wytrzymałość. Najwyższej jakości ekstrudowane aluminium, dodatkowe wzmocnienia i zbrojenia. Bezkonkurencyjna odporność na śnieg – do 5000kg obciążenia przy maksymalnym wymiarze pergoli czyni WIN CLIMATIC produktem całorocznym. Funkcjonalność. Możliwość zastosowania wielu dodatków: inteligentne sterowanie, sterowanie głosem, oświetlenie LED – wiele opcji i konfiguracji, czujniki pogodowe, promienniki ciepła, system audio Bluetooth i wiele innych. Ochrona i prywatność. Możliwość zabudowania boków konstrukcji nowoczesnymi roletami WIN SCREEN, stylowym i wytrzymałym szkłem WIN GLASS lub drewnopodobnymi panelami aluminiowymi WIN PANELS. Zwiększona prywatność i ochrona przed insektami, warunkami atmosferycznymi. </w:t>
      </w:r>
      <w:r w:rsidRPr="001C3290">
        <w:rPr>
          <w:rFonts w:eastAsia="Times New Roman" w:cstheme="minorHAnsi"/>
          <w:lang w:eastAsia="pl-PL"/>
        </w:rPr>
        <w:lastRenderedPageBreak/>
        <w:t xml:space="preserve">Estetyka. Brak widocznych łączeń śrubowych. Bogata kolorystyka, w tym kolory drewnopodobne. Imponujące wykończenie, które spełni nawet najbardziej wymagające oczekiwania. </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t xml:space="preserve">PV </w:t>
      </w:r>
      <w:proofErr w:type="spellStart"/>
      <w:r w:rsidRPr="006D0981">
        <w:rPr>
          <w:rFonts w:eastAsia="Times New Roman" w:cstheme="minorHAnsi"/>
          <w:b/>
          <w:bCs/>
          <w:lang w:eastAsia="pl-PL"/>
        </w:rPr>
        <w:t>Group</w:t>
      </w:r>
      <w:proofErr w:type="spellEnd"/>
      <w:r w:rsidRPr="006D0981">
        <w:rPr>
          <w:rFonts w:eastAsia="Times New Roman" w:cstheme="minorHAnsi"/>
          <w:b/>
          <w:bCs/>
          <w:lang w:eastAsia="pl-PL"/>
        </w:rPr>
        <w:t xml:space="preserve"> Poland  - zgłaszający, TCL CAC POLAND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Pompa ciepła TCL Tri-</w:t>
      </w:r>
      <w:proofErr w:type="spellStart"/>
      <w:r w:rsidRPr="00C956B3">
        <w:rPr>
          <w:rFonts w:eastAsia="Times New Roman" w:cstheme="minorHAnsi"/>
          <w:b/>
          <w:lang w:eastAsia="pl-PL"/>
        </w:rPr>
        <w:t>thermal</w:t>
      </w:r>
      <w:proofErr w:type="spellEnd"/>
      <w:r w:rsidRPr="00C956B3">
        <w:rPr>
          <w:rFonts w:eastAsia="Times New Roman" w:cstheme="minorHAnsi"/>
          <w:b/>
          <w:lang w:eastAsia="pl-PL"/>
        </w:rPr>
        <w:t xml:space="preserve"> Split</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74AB6D30" wp14:editId="6F88B91B">
            <wp:extent cx="2606040" cy="2194560"/>
            <wp:effectExtent l="0" t="0" r="3810" b="0"/>
            <wp:docPr id="9" name="Obraz 9" descr="https://www.budma.pl/media/f2hb5rbb/pv-group.png?mode=max&amp;width=420&amp;height=230&amp;format=png&amp;quality=90&amp;rnd=1331609404174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budma.pl/media/f2hb5rbb/pv-group.png?mode=max&amp;width=420&amp;height=230&amp;format=png&amp;quality=90&amp;rnd=133160940417470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Pompy ciepła TCL z serii Tri-</w:t>
      </w:r>
      <w:proofErr w:type="spellStart"/>
      <w:r w:rsidRPr="001C3290">
        <w:rPr>
          <w:rFonts w:eastAsia="Times New Roman" w:cstheme="minorHAnsi"/>
          <w:lang w:eastAsia="pl-PL"/>
        </w:rPr>
        <w:t>Thermal</w:t>
      </w:r>
      <w:proofErr w:type="spellEnd"/>
      <w:r w:rsidRPr="001C3290">
        <w:rPr>
          <w:rFonts w:eastAsia="Times New Roman" w:cstheme="minorHAnsi"/>
          <w:lang w:eastAsia="pl-PL"/>
        </w:rPr>
        <w:t xml:space="preserve"> to nowoczesne, wysokowydajne i oszczędne rozwiązanie do domu i firmy. To jedyna obecnie pompa ciepła, która ma możliwość podpięcia więcej niż 8 stref grzewczych oraz komunikuje się poprzez GSM oraz </w:t>
      </w:r>
      <w:proofErr w:type="spellStart"/>
      <w:r w:rsidRPr="001C3290">
        <w:rPr>
          <w:rFonts w:eastAsia="Times New Roman" w:cstheme="minorHAnsi"/>
          <w:lang w:eastAsia="pl-PL"/>
        </w:rPr>
        <w:t>WiFii</w:t>
      </w:r>
      <w:proofErr w:type="spellEnd"/>
      <w:r w:rsidRPr="001C3290">
        <w:rPr>
          <w:rFonts w:eastAsia="Times New Roman" w:cstheme="minorHAnsi"/>
          <w:lang w:eastAsia="pl-PL"/>
        </w:rPr>
        <w:t xml:space="preserve">. Ponadto posiada intuicyjną aplikację pozwalającą na monitorowanie pracy urządzenia w czasie rzeczywistym, obudowę ze stali nierdzewnej malowanej proszkowo oraz podwójną sprężarkę rotacyjną gwarantującą długoletnią pracę przy minimalnych kosztach obsługi.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PRO Sp. z o.o.</w:t>
      </w:r>
      <w:r w:rsidR="00A71187" w:rsidRPr="001C3290">
        <w:rPr>
          <w:rFonts w:eastAsia="Times New Roman" w:cstheme="minorHAnsi"/>
          <w:b/>
          <w:bCs/>
          <w:lang w:eastAsia="pl-PL"/>
        </w:rPr>
        <w:t xml:space="preserve"> -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PRO900 DIGITAL 60CM POZIOMNICA ELEKTRONICZNA IP65 Z POKROWCEM</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21D61B01" wp14:editId="2DD6BE92">
            <wp:extent cx="2606040" cy="2194560"/>
            <wp:effectExtent l="0" t="0" r="3810" b="0"/>
            <wp:docPr id="8" name="Obraz 8" descr="https://www.budma.pl/media/5odp4sqm/pro.png?mode=max&amp;width=420&amp;height=230&amp;format=png&amp;quality=90&amp;rnd=1331609861554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budma.pl/media/5odp4sqm/pro.png?mode=max&amp;width=420&amp;height=230&amp;format=png&amp;quality=90&amp;rnd=13316098615543000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PRO 900 Digital to pierwsza poziomnica cyfrowa w historii dumnie nosząca oznaczenie MADE IN POLAND. Zaprojektowana wspólnie z wykonawcami prac, tak by wyprzedzić ich potrzeby. Dwa wyświetlacze oraz odporność na kurz i pył klasy IP65, wysoka dokładność w szerokim zakresie temperatur. Zaufaj PRO, wyznaczamy poziomy już od ponad 3 dekad.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GDAŃSKA FABRYKA OKIEN Sp. z o.o.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lastRenderedPageBreak/>
        <w:t>Przesuwane drzwi tarasowe SLIDE EVO</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357BAD03" wp14:editId="64A90F86">
            <wp:extent cx="2606040" cy="2194560"/>
            <wp:effectExtent l="0" t="0" r="3810" b="0"/>
            <wp:docPr id="7" name="Obraz 7" descr="https://www.budma.pl/media/iwudysfs/gda%C5%84ska-f-okien.png?mode=max&amp;width=420&amp;height=230&amp;format=png&amp;quality=90&amp;rnd=1331609403961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budma.pl/media/iwudysfs/gda%C5%84ska-f-okien.png?mode=max&amp;width=420&amp;height=230&amp;format=png&amp;quality=90&amp;rnd=1331609403961300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Nowoczesne drzwi tarasowe typu SLIDE o doskonałych parametrach szczelności. Wykonywane z zastosowaniem nowoczesnej technologii </w:t>
      </w:r>
      <w:proofErr w:type="spellStart"/>
      <w:r w:rsidRPr="001C3290">
        <w:rPr>
          <w:rFonts w:eastAsia="Times New Roman" w:cstheme="minorHAnsi"/>
          <w:lang w:eastAsia="pl-PL"/>
        </w:rPr>
        <w:t>zgrzewu</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Vperfect</w:t>
      </w:r>
      <w:proofErr w:type="spellEnd"/>
      <w:r w:rsidRPr="001C3290">
        <w:rPr>
          <w:rFonts w:eastAsia="Times New Roman" w:cstheme="minorHAnsi"/>
          <w:lang w:eastAsia="pl-PL"/>
        </w:rPr>
        <w:t xml:space="preserve"> w szerokiej gamie kolorystycznej. Zapewniające zarówno wyjątkowy design jak i komfort utrzymania odpowiedniej izolacji termicznej i dźwiękowej. Szczelność, Estetyczny wygląd, Maksymalny komfort, Niska cena – idealny produkt na trudne czasy, w których inwestor musi podejmować ciężkie decyzje. Nie należy rezygnować z marzeń i komfortu – ten produkt wpisuje się w to idealnie!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BAUTER Sp. z o.o.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SYSTEM BAUTER OUTSIDE - SYSTEM TERMOIZOLACJI CIENKOWARSTWOWEJ</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0BDA225A" wp14:editId="4A648C7E">
            <wp:extent cx="2606040" cy="2194560"/>
            <wp:effectExtent l="0" t="0" r="3810" b="0"/>
            <wp:docPr id="6" name="Obraz 6" descr="https://www.budma.pl/media/1e0gyt2l/bauter.png?mode=max&amp;width=420&amp;height=230&amp;format=png&amp;quality=90&amp;rnd=1331609403725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udma.pl/media/1e0gyt2l/bauter.png?mode=max&amp;width=420&amp;height=230&amp;format=png&amp;quality=90&amp;rnd=13316094037257000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BAUTER jest produktem polskim, posiadającym wszystkie niezbędne badania i certyfikaty dopuszczające do obrotu w Polsce i krajach Unii Europejskiej. To również pozwala na zastosowanie systemu BAUTER w najważniejszych sektorach: budownictwie, przemyśle, chłodnictwie, ciepłownictwie, rolnictwie i transporcie. Korzyści stosowania systemu BAUTER: 2 × cieplejszy dom, do 50% oszczędności na ogrzewaniu, do 70% oszczędności na energii używanej do zasilania wentylacji i klimatyzacji.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ISO-Chemie GmbH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SYSTEM MONTAŻU W ZEWNĘTRZNEJ WARSTWIE IZOLACJI CIEPLNEJ ISO-TOP WINFRAMER „TYP 3"</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lastRenderedPageBreak/>
        <w:drawing>
          <wp:inline distT="0" distB="0" distL="0" distR="0" wp14:anchorId="7B9F0DEF" wp14:editId="1FE68A2E">
            <wp:extent cx="2606040" cy="2194560"/>
            <wp:effectExtent l="0" t="0" r="3810" b="0"/>
            <wp:docPr id="5" name="Obraz 5" descr="https://www.budma.pl/media/1jviv5aj/iso-chemie.png?mode=max&amp;width=420&amp;height=230&amp;format=png&amp;quality=90&amp;rnd=133160940403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budma.pl/media/1jviv5aj/iso-chemie.png?mode=max&amp;width=420&amp;height=230&amp;format=png&amp;quality=90&amp;rnd=133160940403870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55041D">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ISO-TOP WINFRAMER „TYP 3“ składa się z nośnych, izolujących cieplnie profili systemowych z wysoce gęstego THERMAPORU. Bardzo dobra grupa przewodności cieplnej kształtek zapewnia perfekcyjną integrację z systemem WDVS oraz optymalne wartości współczynnika Ψ (Psi). Dzięki temu zoptymalizowane są mostki cieplne oraz osiągnięte jest wysokie działanie izolacyjne w obszarze glifów okiennych. Zapobiega to zagrożeniu powstawania pleśni w obszarze połączeń wokół otworu okiennego.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ALUPLAST SP. Z O.O.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System okienny ENERGETO NEO</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2D119309" wp14:editId="164299D0">
            <wp:extent cx="2606040" cy="2194560"/>
            <wp:effectExtent l="0" t="0" r="3810" b="0"/>
            <wp:docPr id="4" name="Obraz 4" descr="https://www.budma.pl/media/3xkpekxf/aluplast.png?mode=max&amp;width=420&amp;height=230&amp;format=png&amp;quality=90&amp;rnd=1331609403705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budma.pl/media/3xkpekxf/aluplast.png?mode=max&amp;width=420&amp;height=230&amp;format=png&amp;quality=90&amp;rnd=1331609403705000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55041D" w:rsidRDefault="001615D5" w:rsidP="0055041D">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Mocne kąty i minimalistyczna architektura, a przy tym wizualna lekkość konstrukcji. Prosty, symetryczny, kubistyczny kształt to znak rozpoznawczy systemu ENERGETO NEO. System spełnia najwyższe wymagania w zakresie efektywności energetycznej i najnowszych trendów projektowych. Postawiliśmy sobie szereg wymagań: połączyć najbardziej innowacyjne technologie </w:t>
      </w:r>
      <w:proofErr w:type="spellStart"/>
      <w:r w:rsidRPr="001C3290">
        <w:rPr>
          <w:rFonts w:eastAsia="Times New Roman" w:cstheme="minorHAnsi"/>
          <w:lang w:eastAsia="pl-PL"/>
        </w:rPr>
        <w:t>aluplast</w:t>
      </w:r>
      <w:proofErr w:type="spellEnd"/>
      <w:r w:rsidRPr="001C3290">
        <w:rPr>
          <w:rFonts w:eastAsia="Times New Roman" w:cstheme="minorHAnsi"/>
          <w:lang w:eastAsia="pl-PL"/>
        </w:rPr>
        <w:t xml:space="preserve"> z wyjątkowym designem. Każdy detal i zastosowane technologie są podporządkowane tej wizji. W ramach systemu dostępne są dwie linie stylistyczne: minimalistyczna, klasyczna wersja niezlicowana oraz designerska, nawiązująca do optyki systemów aluminiowych wersja zlicowana. Niezwykłej lekkości i elegancji oknom wykonanym w systemach </w:t>
      </w:r>
      <w:proofErr w:type="spellStart"/>
      <w:r w:rsidRPr="001C3290">
        <w:rPr>
          <w:rFonts w:eastAsia="Times New Roman" w:cstheme="minorHAnsi"/>
          <w:lang w:eastAsia="pl-PL"/>
        </w:rPr>
        <w:t>energeto</w:t>
      </w:r>
      <w:proofErr w:type="spellEnd"/>
      <w:r w:rsidRPr="001C3290">
        <w:rPr>
          <w:rFonts w:eastAsia="Times New Roman" w:cstheme="minorHAnsi"/>
          <w:lang w:eastAsia="pl-PL"/>
        </w:rPr>
        <w:t xml:space="preserve"> NEO nadają wąskie, wyraziste przylgi, które są prawie o połowę węższe niż w innych systemach </w:t>
      </w:r>
      <w:proofErr w:type="spellStart"/>
      <w:r w:rsidRPr="001C3290">
        <w:rPr>
          <w:rFonts w:eastAsia="Times New Roman" w:cstheme="minorHAnsi"/>
          <w:lang w:eastAsia="pl-PL"/>
        </w:rPr>
        <w:t>aluplast</w:t>
      </w:r>
      <w:proofErr w:type="spellEnd"/>
      <w:r w:rsidRPr="001C3290">
        <w:rPr>
          <w:rFonts w:eastAsia="Times New Roman" w:cstheme="minorHAnsi"/>
          <w:lang w:eastAsia="pl-PL"/>
        </w:rPr>
        <w:t xml:space="preserve">. W procesie rozwoju uwzględniliśmy wiele pomysłów i życzeń naszych klientów: nowoczesny i ponadczasowy wygląd, proste i kompatybilne rozwiązanie oraz chęć budowania okien architektonicznych i obiektowych na jednej platformie. Dzięki zastosowanym technologiom oraz szerokiej palecie wariantów profili, </w:t>
      </w:r>
      <w:proofErr w:type="spellStart"/>
      <w:r w:rsidRPr="001C3290">
        <w:rPr>
          <w:rFonts w:eastAsia="Times New Roman" w:cstheme="minorHAnsi"/>
          <w:lang w:eastAsia="pl-PL"/>
        </w:rPr>
        <w:lastRenderedPageBreak/>
        <w:t>energeto</w:t>
      </w:r>
      <w:proofErr w:type="spellEnd"/>
      <w:r w:rsidRPr="001C3290">
        <w:rPr>
          <w:rFonts w:eastAsia="Times New Roman" w:cstheme="minorHAnsi"/>
          <w:lang w:eastAsia="pl-PL"/>
        </w:rPr>
        <w:t xml:space="preserve"> </w:t>
      </w:r>
      <w:proofErr w:type="spellStart"/>
      <w:r w:rsidRPr="001C3290">
        <w:rPr>
          <w:rFonts w:eastAsia="Times New Roman" w:cstheme="minorHAnsi"/>
          <w:lang w:eastAsia="pl-PL"/>
        </w:rPr>
        <w:t>neo</w:t>
      </w:r>
      <w:proofErr w:type="spellEnd"/>
      <w:r w:rsidRPr="001C3290">
        <w:rPr>
          <w:rFonts w:eastAsia="Times New Roman" w:cstheme="minorHAnsi"/>
          <w:lang w:eastAsia="pl-PL"/>
        </w:rPr>
        <w:t xml:space="preserve"> sprawdzi się zarówno w przypadku wymiany starych okien, jak i</w:t>
      </w:r>
      <w:r w:rsidR="0055041D">
        <w:rPr>
          <w:rFonts w:eastAsia="Times New Roman" w:cstheme="minorHAnsi"/>
          <w:lang w:eastAsia="pl-PL"/>
        </w:rPr>
        <w:t xml:space="preserve"> w projekcie nowoczesnego domu.</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t xml:space="preserve">VISBUD-PROJEKT Sp. z o.o. - zgłaszający, RUREGOLD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System RUREGOLD PBO-FRCM do wzmacniania konstrukcji murowych i betonowych</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12CA8CA0" wp14:editId="7F81A2D9">
            <wp:extent cx="2606040" cy="2194560"/>
            <wp:effectExtent l="0" t="0" r="3810" b="0"/>
            <wp:docPr id="3" name="Obraz 3" descr="https://www.budma.pl/media/nl4l0415/visbud.png?mode=max&amp;width=420&amp;height=230&amp;format=png&amp;quality=90&amp;rnd=1331609404312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budma.pl/media/nl4l0415/visbud.png?mode=max&amp;width=420&amp;height=230&amp;format=png&amp;quality=90&amp;rnd=1331609404312000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C956B3">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RUREGOLD PBO-FRCM, jest systemem wzmacniania konstrukcji murowych i betonowych. Podstawą systemu są siatki z włókna PBO osadzone w matrycy mineralnej. Cechują się wysoką wytrzymałością przy jednoczesnym minimalnym ciężarze. Dzięki takiej budowie systemu, jego parametrom technicznym, a także łatwej aplikacji, znakomicie sprawdza się w realizacji wzmocnień. W odróżnieniu od systemów FRP, w których matrycą są żywice, nie wymaga on szczególnej ochrony przed ogniem. Jest przy tym ekologiczny. </w:t>
      </w:r>
    </w:p>
    <w:p w:rsidR="001615D5" w:rsidRPr="001C3290" w:rsidRDefault="001615D5" w:rsidP="001615D5">
      <w:pPr>
        <w:rPr>
          <w:rFonts w:eastAsia="Times New Roman" w:cstheme="minorHAnsi"/>
          <w:b/>
          <w:bCs/>
          <w:lang w:eastAsia="pl-PL"/>
        </w:rPr>
      </w:pPr>
      <w:r w:rsidRPr="001C3290">
        <w:rPr>
          <w:rFonts w:eastAsia="Times New Roman" w:cstheme="minorHAnsi"/>
          <w:b/>
          <w:bCs/>
          <w:lang w:eastAsia="pl-PL"/>
        </w:rPr>
        <w:t xml:space="preserve">UNIWERSAL Sp. z o.o.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Wentylator dachowy MAG-160</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120C8151" wp14:editId="04C9CD4E">
            <wp:extent cx="2606040" cy="2194560"/>
            <wp:effectExtent l="0" t="0" r="3810" b="0"/>
            <wp:docPr id="2" name="Obraz 2" descr="https://www.budma.pl/media/sednn0jv/uniwersal.png?mode=max&amp;width=420&amp;height=230&amp;format=png&amp;quality=90&amp;rnd=1331609404255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budma.pl/media/sednn0jv/uniwersal.png?mode=max&amp;width=420&amp;height=230&amp;format=png&amp;quality=90&amp;rnd=13316094042553000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Wentylator MAG-160 – trzybiegowy wentylator dachowy do pracy na kanałach zbiorczych w budownictwie mieszkaniowym. Niewielkie gabaryty, nowoczesny design, kolorystyka dopasowująca urządzenie do istniejącego poszycia dachu, silnik z możliwością programowania obrotów roboczych. </w:t>
      </w:r>
    </w:p>
    <w:p w:rsidR="001615D5" w:rsidRPr="001C3290" w:rsidRDefault="001615D5" w:rsidP="001615D5">
      <w:pPr>
        <w:shd w:val="clear" w:color="auto" w:fill="FFFFFF"/>
        <w:spacing w:after="100" w:afterAutospacing="1" w:line="240" w:lineRule="auto"/>
        <w:jc w:val="both"/>
        <w:outlineLvl w:val="3"/>
        <w:rPr>
          <w:rFonts w:eastAsia="Times New Roman" w:cstheme="minorHAnsi"/>
          <w:lang w:eastAsia="pl-PL"/>
        </w:rPr>
      </w:pPr>
    </w:p>
    <w:p w:rsidR="001615D5" w:rsidRPr="001C3290" w:rsidRDefault="001615D5" w:rsidP="001615D5">
      <w:pPr>
        <w:rPr>
          <w:rFonts w:eastAsia="Times New Roman" w:cstheme="minorHAnsi"/>
          <w:b/>
          <w:bCs/>
          <w:lang w:eastAsia="pl-PL"/>
        </w:rPr>
      </w:pPr>
      <w:proofErr w:type="spellStart"/>
      <w:r w:rsidRPr="001C3290">
        <w:rPr>
          <w:rFonts w:eastAsia="Times New Roman" w:cstheme="minorHAnsi"/>
          <w:b/>
          <w:bCs/>
          <w:lang w:eastAsia="pl-PL"/>
        </w:rPr>
        <w:lastRenderedPageBreak/>
        <w:t>Rawlplug</w:t>
      </w:r>
      <w:proofErr w:type="spellEnd"/>
      <w:r w:rsidRPr="001C3290">
        <w:rPr>
          <w:rFonts w:eastAsia="Times New Roman" w:cstheme="minorHAnsi"/>
          <w:b/>
          <w:bCs/>
          <w:lang w:eastAsia="pl-PL"/>
        </w:rPr>
        <w:t xml:space="preserve"> SA </w:t>
      </w:r>
      <w:r w:rsidR="00A71187" w:rsidRPr="001C3290">
        <w:rPr>
          <w:rFonts w:eastAsia="Times New Roman" w:cstheme="minorHAnsi"/>
          <w:b/>
          <w:bCs/>
          <w:lang w:eastAsia="pl-PL"/>
        </w:rPr>
        <w:t xml:space="preserve">- </w:t>
      </w:r>
      <w:r w:rsidR="006D0981" w:rsidRPr="006D0981">
        <w:rPr>
          <w:rFonts w:eastAsia="Times New Roman" w:cstheme="minorHAnsi"/>
          <w:b/>
          <w:bCs/>
          <w:lang w:eastAsia="pl-PL"/>
        </w:rPr>
        <w:t>zgłaszający i producent</w:t>
      </w:r>
    </w:p>
    <w:p w:rsidR="001615D5" w:rsidRPr="00C956B3"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 xml:space="preserve">Wiertarko-wkrętarka </w:t>
      </w:r>
      <w:proofErr w:type="spellStart"/>
      <w:r w:rsidRPr="00C956B3">
        <w:rPr>
          <w:rFonts w:eastAsia="Times New Roman" w:cstheme="minorHAnsi"/>
          <w:b/>
          <w:lang w:eastAsia="pl-PL"/>
        </w:rPr>
        <w:t>RawlDriver</w:t>
      </w:r>
      <w:proofErr w:type="spellEnd"/>
      <w:r w:rsidRPr="00C956B3">
        <w:rPr>
          <w:rFonts w:eastAsia="Times New Roman" w:cstheme="minorHAnsi"/>
          <w:b/>
          <w:lang w:eastAsia="pl-PL"/>
        </w:rPr>
        <w:t xml:space="preserve"> R-PDD18-P100</w:t>
      </w:r>
    </w:p>
    <w:p w:rsidR="00C956B3" w:rsidRPr="001C3290" w:rsidRDefault="00C956B3" w:rsidP="001615D5">
      <w:pPr>
        <w:shd w:val="clear" w:color="auto" w:fill="FFFFFF"/>
        <w:spacing w:after="100" w:afterAutospacing="1" w:line="240" w:lineRule="auto"/>
        <w:jc w:val="both"/>
        <w:outlineLvl w:val="3"/>
        <w:rPr>
          <w:rFonts w:eastAsia="Times New Roman" w:cstheme="minorHAnsi"/>
          <w:lang w:eastAsia="pl-PL"/>
        </w:rPr>
      </w:pPr>
      <w:r w:rsidRPr="001C3290">
        <w:rPr>
          <w:rFonts w:eastAsia="Times New Roman" w:cstheme="minorHAnsi"/>
          <w:noProof/>
          <w:lang w:eastAsia="pl-PL"/>
        </w:rPr>
        <w:drawing>
          <wp:inline distT="0" distB="0" distL="0" distR="0" wp14:anchorId="7FD6BB51" wp14:editId="6BDD1792">
            <wp:extent cx="2606040" cy="2194560"/>
            <wp:effectExtent l="0" t="0" r="3810" b="0"/>
            <wp:docPr id="1" name="Obraz 1" descr="https://www.budma.pl/media/dkoftlfq/rawlplug.png?mode=max&amp;width=420&amp;height=230&amp;format=png&amp;quality=90&amp;rnd=1331609404193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budma.pl/media/dkoftlfq/rawlplug.png?mode=max&amp;width=420&amp;height=230&amp;format=png&amp;quality=90&amp;rnd=1331609404193700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55041D">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Wiertarko-wkrętarka akumulatorowa R-PDD18-P100 to elektronarzędzie dla profesjonalistów: Bardzo wysoki użyteczny moment obrotowy (100 </w:t>
      </w:r>
      <w:proofErr w:type="spellStart"/>
      <w:r w:rsidRPr="001C3290">
        <w:rPr>
          <w:rFonts w:eastAsia="Times New Roman" w:cstheme="minorHAnsi"/>
          <w:lang w:eastAsia="pl-PL"/>
        </w:rPr>
        <w:t>Nm</w:t>
      </w:r>
      <w:proofErr w:type="spellEnd"/>
      <w:r w:rsidRPr="001C3290">
        <w:rPr>
          <w:rFonts w:eastAsia="Times New Roman" w:cstheme="minorHAnsi"/>
          <w:lang w:eastAsia="pl-PL"/>
        </w:rPr>
        <w:t xml:space="preserve">); Funkcja wkręcania/wykręcania wkrętów, wiercenia oraz wiercenia z udarem; Elektroniczne sprzęgło momentu obrotowego; Rękojeść dodatkowa zwiększająca bezpieczeństwo pracy; 3 wersje wyposażeniowe, w zależności od wymagań Użytkownika; 3 lata gwarancji - także na akumulatory oraz ładowarkę z systemu; Naprawy gwarancyjne i pogwarancyjne w serwisie fabrycznym w 24h. </w:t>
      </w:r>
    </w:p>
    <w:p w:rsidR="006D0981" w:rsidRDefault="006D0981" w:rsidP="001615D5">
      <w:pPr>
        <w:shd w:val="clear" w:color="auto" w:fill="FFFFFF"/>
        <w:spacing w:after="100" w:afterAutospacing="1" w:line="240" w:lineRule="auto"/>
        <w:jc w:val="both"/>
        <w:outlineLvl w:val="3"/>
        <w:rPr>
          <w:rFonts w:eastAsia="Times New Roman" w:cstheme="minorHAnsi"/>
          <w:b/>
          <w:bCs/>
          <w:lang w:eastAsia="pl-PL"/>
        </w:rPr>
      </w:pPr>
      <w:r w:rsidRPr="006D0981">
        <w:rPr>
          <w:rFonts w:eastAsia="Times New Roman" w:cstheme="minorHAnsi"/>
          <w:b/>
          <w:bCs/>
          <w:lang w:eastAsia="pl-PL"/>
        </w:rPr>
        <w:t>KACP</w:t>
      </w:r>
      <w:r w:rsidR="0055041D">
        <w:rPr>
          <w:rFonts w:eastAsia="Times New Roman" w:cstheme="minorHAnsi"/>
          <w:b/>
          <w:bCs/>
          <w:lang w:eastAsia="pl-PL"/>
        </w:rPr>
        <w:t>ERSKY Magdalena Kacperska - zgła</w:t>
      </w:r>
      <w:r w:rsidRPr="006D0981">
        <w:rPr>
          <w:rFonts w:eastAsia="Times New Roman" w:cstheme="minorHAnsi"/>
          <w:b/>
          <w:bCs/>
          <w:lang w:eastAsia="pl-PL"/>
        </w:rPr>
        <w:t xml:space="preserve">szający, J. PICHLER </w:t>
      </w:r>
      <w:proofErr w:type="spellStart"/>
      <w:r w:rsidRPr="006D0981">
        <w:rPr>
          <w:rFonts w:eastAsia="Times New Roman" w:cstheme="minorHAnsi"/>
          <w:b/>
          <w:bCs/>
          <w:lang w:eastAsia="pl-PL"/>
        </w:rPr>
        <w:t>Gesellschaft</w:t>
      </w:r>
      <w:proofErr w:type="spellEnd"/>
      <w:r w:rsidRPr="006D0981">
        <w:rPr>
          <w:rFonts w:eastAsia="Times New Roman" w:cstheme="minorHAnsi"/>
          <w:b/>
          <w:bCs/>
          <w:lang w:eastAsia="pl-PL"/>
        </w:rPr>
        <w:t xml:space="preserve"> </w:t>
      </w:r>
      <w:proofErr w:type="spellStart"/>
      <w:r w:rsidRPr="006D0981">
        <w:rPr>
          <w:rFonts w:eastAsia="Times New Roman" w:cstheme="minorHAnsi"/>
          <w:b/>
          <w:bCs/>
          <w:lang w:eastAsia="pl-PL"/>
        </w:rPr>
        <w:t>m.b.H</w:t>
      </w:r>
      <w:proofErr w:type="spellEnd"/>
      <w:r w:rsidRPr="006D0981">
        <w:rPr>
          <w:rFonts w:eastAsia="Times New Roman" w:cstheme="minorHAnsi"/>
          <w:b/>
          <w:bCs/>
          <w:lang w:eastAsia="pl-PL"/>
        </w:rPr>
        <w:t xml:space="preserve">. </w:t>
      </w:r>
      <w:r>
        <w:rPr>
          <w:rFonts w:eastAsia="Times New Roman" w:cstheme="minorHAnsi"/>
          <w:b/>
          <w:bCs/>
          <w:lang w:eastAsia="pl-PL"/>
        </w:rPr>
        <w:t>–</w:t>
      </w:r>
      <w:r w:rsidRPr="006D0981">
        <w:rPr>
          <w:rFonts w:eastAsia="Times New Roman" w:cstheme="minorHAnsi"/>
          <w:b/>
          <w:bCs/>
          <w:lang w:eastAsia="pl-PL"/>
        </w:rPr>
        <w:t xml:space="preserve">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C956B3">
        <w:rPr>
          <w:rFonts w:eastAsia="Times New Roman" w:cstheme="minorHAnsi"/>
          <w:b/>
          <w:lang w:eastAsia="pl-PL"/>
        </w:rPr>
        <w:t>ZDECENTRALIZOWANY SYSTEM WENTYLACJI MIESZKAŃ LG 100</w:t>
      </w:r>
    </w:p>
    <w:p w:rsidR="00C956B3" w:rsidRPr="00C956B3" w:rsidRDefault="00C956B3" w:rsidP="001615D5">
      <w:pPr>
        <w:shd w:val="clear" w:color="auto" w:fill="FFFFFF"/>
        <w:spacing w:after="100" w:afterAutospacing="1" w:line="240" w:lineRule="auto"/>
        <w:jc w:val="both"/>
        <w:outlineLvl w:val="3"/>
        <w:rPr>
          <w:rFonts w:eastAsia="Times New Roman" w:cstheme="minorHAnsi"/>
          <w:b/>
          <w:lang w:eastAsia="pl-PL"/>
        </w:rPr>
      </w:pPr>
      <w:r>
        <w:rPr>
          <w:noProof/>
          <w:lang w:eastAsia="pl-PL"/>
        </w:rPr>
        <w:drawing>
          <wp:inline distT="0" distB="0" distL="0" distR="0">
            <wp:extent cx="2606040" cy="2194560"/>
            <wp:effectExtent l="0" t="0" r="3810" b="0"/>
            <wp:docPr id="22" name="Obraz 22" descr="https://www.budma.pl/media/eujbxzhz/kacperski_-pilcher.png?mode=max&amp;width=420&amp;height=230&amp;format=png&amp;quality=90&amp;rnd=1331609404066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udma.pl/media/eujbxzhz/kacperski_-pilcher.png?mode=max&amp;width=420&amp;height=230&amp;format=png&amp;quality=90&amp;rnd=1331609404066000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604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Pierwsza na polskim rynku jednostka wentylacyjna z rekuperacją LG 100 firmy PICHLER do zastosowania w mieszkaniach, małych domach, biurach etc. Wyciąga powietrze z pomieszczeń mieszkalnych i zastępuje świeżym, przefiltrowanym powietrzem zewnętrznym. Wysokiej jakości wymiennik </w:t>
      </w:r>
      <w:proofErr w:type="spellStart"/>
      <w:r w:rsidRPr="001C3290">
        <w:rPr>
          <w:rFonts w:eastAsia="Times New Roman" w:cstheme="minorHAnsi"/>
          <w:lang w:eastAsia="pl-PL"/>
        </w:rPr>
        <w:t>entalpiczny</w:t>
      </w:r>
      <w:proofErr w:type="spellEnd"/>
      <w:r w:rsidRPr="001C3290">
        <w:rPr>
          <w:rFonts w:eastAsia="Times New Roman" w:cstheme="minorHAnsi"/>
          <w:lang w:eastAsia="pl-PL"/>
        </w:rPr>
        <w:t xml:space="preserve"> zapewnia wydajny odzysk ciepła i wilgoci, gwarantując zrównoważoną wilgotność powietrza i przyjemny klimat w pomieszczeniu, a czujnik rejestrujący stężenie LZO oraz CO2 w powietrzu wewnętrznym automatycznie dostosowuje poziom wentylacji. </w:t>
      </w:r>
    </w:p>
    <w:p w:rsidR="00662125" w:rsidRPr="001C3290" w:rsidRDefault="0055041D">
      <w:pPr>
        <w:rPr>
          <w:rFonts w:cstheme="minorHAnsi"/>
        </w:rPr>
      </w:pPr>
    </w:p>
    <w:p w:rsidR="001615D5" w:rsidRPr="0055041D" w:rsidRDefault="001615D5" w:rsidP="001615D5">
      <w:pPr>
        <w:rPr>
          <w:rFonts w:eastAsia="Times New Roman" w:cstheme="minorHAnsi"/>
          <w:b/>
          <w:bCs/>
          <w:color w:val="FFC000"/>
          <w:lang w:eastAsia="pl-PL"/>
        </w:rPr>
      </w:pPr>
      <w:r w:rsidRPr="0055041D">
        <w:rPr>
          <w:rFonts w:eastAsia="Times New Roman" w:cstheme="minorHAnsi"/>
          <w:b/>
          <w:bCs/>
          <w:color w:val="FFC000"/>
          <w:lang w:eastAsia="pl-PL"/>
        </w:rPr>
        <w:lastRenderedPageBreak/>
        <w:t>LAUREACI ZŁOTEGO MEDALU TARGÓW WINDOOR-TECH 2023</w:t>
      </w:r>
    </w:p>
    <w:p w:rsidR="001615D5" w:rsidRPr="001C3290" w:rsidRDefault="001615D5" w:rsidP="001615D5">
      <w:pPr>
        <w:pStyle w:val="NormalnyWeb"/>
        <w:shd w:val="clear" w:color="auto" w:fill="FFFFFF"/>
        <w:spacing w:before="150" w:beforeAutospacing="0" w:after="150" w:afterAutospacing="0"/>
        <w:rPr>
          <w:rFonts w:asciiTheme="minorHAnsi" w:hAnsiTheme="minorHAnsi" w:cstheme="minorHAnsi"/>
          <w:sz w:val="22"/>
          <w:szCs w:val="22"/>
        </w:rPr>
      </w:pPr>
      <w:r w:rsidRPr="001C3290">
        <w:rPr>
          <w:rFonts w:asciiTheme="minorHAnsi" w:hAnsiTheme="minorHAnsi" w:cstheme="minorHAnsi"/>
          <w:sz w:val="22"/>
          <w:szCs w:val="22"/>
        </w:rPr>
        <w:t>To te produkty będą wyznaczać technologiczne trendy w stolarce otworowej!</w:t>
      </w:r>
    </w:p>
    <w:p w:rsidR="001615D5" w:rsidRPr="001C3290" w:rsidRDefault="001615D5" w:rsidP="001615D5">
      <w:pPr>
        <w:rPr>
          <w:rFonts w:eastAsia="Times New Roman" w:cstheme="minorHAnsi"/>
          <w:b/>
          <w:bCs/>
          <w:lang w:eastAsia="pl-PL"/>
        </w:rPr>
      </w:pP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r w:rsidRPr="001C3290">
        <w:rPr>
          <w:rFonts w:eastAsia="Times New Roman" w:cstheme="minorHAnsi"/>
          <w:b/>
          <w:bCs/>
          <w:lang w:eastAsia="pl-PL"/>
        </w:rPr>
        <w:t>ELUMATEC - 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55041D">
        <w:rPr>
          <w:rFonts w:eastAsia="Times New Roman" w:cstheme="minorHAnsi"/>
          <w:b/>
          <w:lang w:eastAsia="pl-PL"/>
        </w:rPr>
        <w:t>Centrum obróbcze profili SBZ 118</w:t>
      </w:r>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1864E2AC" wp14:editId="7158A2F1">
            <wp:extent cx="3284220" cy="2194560"/>
            <wp:effectExtent l="0" t="0" r="0" b="0"/>
            <wp:docPr id="27" name="Obraz 27" descr="https://www.windoortech.pl/media/omqexc0e/elumatec_pl.png?mode=max&amp;width=420&amp;height=230&amp;format=png&amp;quality=90&amp;rnd=1331602204288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www.windoortech.pl/media/omqexc0e/elumatec_pl.png?mode=max&amp;width=420&amp;height=230&amp;format=png&amp;quality=90&amp;rnd=13316022042887000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SBZ 118 otwiera drogę firmom, które chcą rozpocząć zautomatyzowaną obróbkę CNC dzięki swoim kompaktowym rozmiarom, wysokiej wydajności, prostocie użytkowania oraz niskim kosztom inwestycyjnym. SBZ 118 to również znajome środowisko pracy dla klientów, którzy już korzystają z większych maszyn </w:t>
      </w:r>
      <w:proofErr w:type="spellStart"/>
      <w:r w:rsidRPr="001C3290">
        <w:rPr>
          <w:rFonts w:eastAsia="Times New Roman" w:cstheme="minorHAnsi"/>
          <w:lang w:eastAsia="pl-PL"/>
        </w:rPr>
        <w:t>elumatec</w:t>
      </w:r>
      <w:proofErr w:type="spellEnd"/>
      <w:r w:rsidRPr="001C3290">
        <w:rPr>
          <w:rFonts w:eastAsia="Times New Roman" w:cstheme="minorHAnsi"/>
          <w:lang w:eastAsia="pl-PL"/>
        </w:rPr>
        <w:t xml:space="preserve"> i chcą rozszerzyć swój asortyment. SBZ 118 to 3-osiowe centrum obróbcze do profili oferujące pełną funkcjonalność w zakresie frezowania, wiercenia, gwintowania i nacinania.</w:t>
      </w: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r w:rsidRPr="001C3290">
        <w:rPr>
          <w:rFonts w:eastAsia="Times New Roman" w:cstheme="minorHAnsi"/>
          <w:b/>
          <w:bCs/>
          <w:lang w:eastAsia="pl-PL"/>
        </w:rPr>
        <w:t xml:space="preserve">FIMTEC-POLSKA Sp. z o.o. - zgłaszający; GRAF SYNERGY </w:t>
      </w:r>
      <w:proofErr w:type="spellStart"/>
      <w:r w:rsidRPr="001C3290">
        <w:rPr>
          <w:rFonts w:eastAsia="Times New Roman" w:cstheme="minorHAnsi"/>
          <w:b/>
          <w:bCs/>
          <w:lang w:eastAsia="pl-PL"/>
        </w:rPr>
        <w:t>s.r.l</w:t>
      </w:r>
      <w:proofErr w:type="spellEnd"/>
      <w:r w:rsidRPr="001C3290">
        <w:rPr>
          <w:rFonts w:eastAsia="Times New Roman" w:cstheme="minorHAnsi"/>
          <w:b/>
          <w:bCs/>
          <w:lang w:eastAsia="pl-PL"/>
        </w:rPr>
        <w:t>. -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55041D">
        <w:rPr>
          <w:rFonts w:eastAsia="Times New Roman" w:cstheme="minorHAnsi"/>
          <w:b/>
          <w:lang w:eastAsia="pl-PL"/>
        </w:rPr>
        <w:t>6-głowicowa zgrzewarka sterowana numerycznie SL6 FF TR</w:t>
      </w:r>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7540ACEA" wp14:editId="4D367CE0">
            <wp:extent cx="3284220" cy="2194560"/>
            <wp:effectExtent l="0" t="0" r="0" b="0"/>
            <wp:docPr id="28" name="Obraz 28" descr="https://www.windoortech.pl/media/gz2jvmkl/fimtec_zgrzewarka_pl.png?mode=max&amp;width=420&amp;height=230&amp;format=png&amp;quality=90&amp;rnd=1331602204433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www.windoortech.pl/media/gz2jvmkl/fimtec_zgrzewarka_pl.png?mode=max&amp;width=420&amp;height=230&amp;format=png&amp;quality=90&amp;rnd=1331602204433300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Robot SL6 FF TR łączy kształtowo ramiaki PVC wraz ze słupkami i poprzeczkami o dowolnych kształtach i bardzo różnych powierzchniach (folie, nakładki ALU, forniry etc.) także z wypełnieniami wzmacniającymi profil (wkładki z włókna szklanego, kompozytu) uzyskując zaokrąglenie również </w:t>
      </w:r>
      <w:r w:rsidRPr="001C3290">
        <w:rPr>
          <w:rFonts w:eastAsia="Times New Roman" w:cstheme="minorHAnsi"/>
          <w:lang w:eastAsia="pl-PL"/>
        </w:rPr>
        <w:lastRenderedPageBreak/>
        <w:t>zewnętrznej tylnej krawędzi w zgrzanym narożu – jest wciąż jedyną taką propozycją na rynku. Pozwala łączyć profile bez konieczności ich późniejszego oczyszczania, co bardzo ułatwia i skraca proces produkcji. Dzięki maszynie możliwa jest produkcja stolarki o bardzo wysokich parametrach jakościowych.</w:t>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55041D">
        <w:rPr>
          <w:rFonts w:eastAsia="Times New Roman" w:cstheme="minorHAnsi"/>
          <w:b/>
          <w:lang w:eastAsia="pl-PL"/>
        </w:rPr>
        <w:t>Centrum obróbczo-tnące FABCUT 3B RS</w:t>
      </w:r>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7DAC80C7" wp14:editId="5DD54C0D">
            <wp:extent cx="3284220" cy="2194560"/>
            <wp:effectExtent l="0" t="0" r="0" b="0"/>
            <wp:docPr id="29" name="Obraz 29" descr="https://www.windoortech.pl/media/qkml1lnp/fimtec_fabcut_pl.png?mode=max&amp;width=420&amp;height=230&amp;format=png&amp;quality=90&amp;rnd=1331602204387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www.windoortech.pl/media/qkml1lnp/fimtec_fabcut_pl.png?mode=max&amp;width=420&amp;height=230&amp;format=png&amp;quality=90&amp;rnd=133160220438730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t xml:space="preserve">FABCUT 3B RS jest najnowocześniejszym modułowym centrum obróbczo – tnącym. Światowa premiera maszyny odbędzie się podczas targów </w:t>
      </w:r>
      <w:proofErr w:type="spellStart"/>
      <w:r w:rsidRPr="001C3290">
        <w:rPr>
          <w:rFonts w:eastAsia="Times New Roman" w:cstheme="minorHAnsi"/>
          <w:lang w:eastAsia="pl-PL"/>
        </w:rPr>
        <w:t>Windoor</w:t>
      </w:r>
      <w:proofErr w:type="spellEnd"/>
      <w:r w:rsidRPr="001C3290">
        <w:rPr>
          <w:rFonts w:eastAsia="Times New Roman" w:cstheme="minorHAnsi"/>
          <w:lang w:eastAsia="pl-PL"/>
        </w:rPr>
        <w:t xml:space="preserve">-Tech i </w:t>
      </w:r>
      <w:proofErr w:type="spellStart"/>
      <w:r w:rsidRPr="001C3290">
        <w:rPr>
          <w:rFonts w:eastAsia="Times New Roman" w:cstheme="minorHAnsi"/>
          <w:lang w:eastAsia="pl-PL"/>
        </w:rPr>
        <w:t>Budma</w:t>
      </w:r>
      <w:proofErr w:type="spellEnd"/>
      <w:r w:rsidRPr="001C3290">
        <w:rPr>
          <w:rFonts w:eastAsia="Times New Roman" w:cstheme="minorHAnsi"/>
          <w:lang w:eastAsia="pl-PL"/>
        </w:rPr>
        <w:t xml:space="preserve"> 2023. Wcześniejsze modele, które z ogromnymi sukcesami wykorzystywane są przez producentów stolarki otworowej, były podwaliną powstania modelu 3B RS. Budowa poszczególnych modułów FABCUT 3B RS pozwala na zachowanie kompaktowych rozmiarów maszyny, co jest istotne z punktu widzenia ilości zajmowanego miejsca na hali produkcyjnej, przy jednoczesnym zapewnieniu najwyższej wydajności i jakości wykonywanych obróbek.</w:t>
      </w: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r w:rsidRPr="001C3290">
        <w:rPr>
          <w:rFonts w:eastAsia="Times New Roman" w:cstheme="minorHAnsi"/>
          <w:b/>
          <w:bCs/>
          <w:lang w:eastAsia="pl-PL"/>
        </w:rPr>
        <w:t>FIMTEC-POLSKA Sp. z o.o. - 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55041D">
        <w:rPr>
          <w:rFonts w:eastAsia="Times New Roman" w:cstheme="minorHAnsi"/>
          <w:b/>
          <w:lang w:eastAsia="pl-PL"/>
        </w:rPr>
        <w:t>DCM2 - Numerycznie sterowana zagniatarka do naroży aluminiowych</w:t>
      </w:r>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2EE47C82" wp14:editId="0E895408">
            <wp:extent cx="3284220" cy="2194560"/>
            <wp:effectExtent l="0" t="0" r="0" b="0"/>
            <wp:docPr id="30" name="Obraz 30" descr="https://www.windoortech.pl/media/hgfdoe4q/fimtec_dcm2_pl.png?mode=max&amp;width=420&amp;height=230&amp;format=png&amp;quality=90&amp;rnd=1331602204342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windoortech.pl/media/hgfdoe4q/fimtec_dcm2_pl.png?mode=max&amp;width=420&amp;height=230&amp;format=png&amp;quality=90&amp;rnd=13316022043423000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lastRenderedPageBreak/>
        <w:t>Trudne rzeczy stają się łatwe. Dzięki naszej technologii rola operatora sprowadza się do sczytania kodu kreskowego, by noże ustawiły się automatycznie do danego systemu profilowego. Kamera pomiarowa pracująca jako szczelinomierz i element podglądu procesu pozwalają na poprawne ustawienie profili w niezwykle łatwy sposób zapewniając wyjątkową jakość połączenia profili w narożu. Obsługa zagniatarki DCM2 jest wyjątkowo prosta dla każdego. To czyni ją wyjątkową.</w:t>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r w:rsidRPr="001C3290">
        <w:rPr>
          <w:rFonts w:eastAsia="Times New Roman" w:cstheme="minorHAnsi"/>
          <w:b/>
          <w:bCs/>
          <w:lang w:eastAsia="pl-PL"/>
        </w:rPr>
        <w:t>ORGADATA East Europe Sp. z o.o.  - 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proofErr w:type="spellStart"/>
      <w:r w:rsidRPr="0055041D">
        <w:rPr>
          <w:rFonts w:eastAsia="Times New Roman" w:cstheme="minorHAnsi"/>
          <w:b/>
          <w:lang w:eastAsia="pl-PL"/>
        </w:rPr>
        <w:t>LogiKal</w:t>
      </w:r>
      <w:proofErr w:type="spellEnd"/>
      <w:r w:rsidRPr="0055041D">
        <w:rPr>
          <w:rFonts w:eastAsia="Times New Roman" w:cstheme="minorHAnsi"/>
          <w:b/>
          <w:lang w:eastAsia="pl-PL"/>
        </w:rPr>
        <w:t xml:space="preserve"> - Oprogramowanie dla najlepszych okien, drzwi i fasad</w:t>
      </w:r>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7904C146" wp14:editId="46779995">
            <wp:extent cx="3284220" cy="2194560"/>
            <wp:effectExtent l="0" t="0" r="0" b="0"/>
            <wp:docPr id="31" name="Obraz 31" descr="https://www.windoortech.pl/media/y2tjnj0q/orgadata_pl.png?mode=max&amp;width=420&amp;height=230&amp;format=png&amp;quality=90&amp;rnd=13316022044847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windoortech.pl/media/y2tjnj0q/orgadata_pl.png?mode=max&amp;width=420&amp;height=230&amp;format=png&amp;quality=90&amp;rnd=13316022044847000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1C3290" w:rsidRDefault="001615D5" w:rsidP="001615D5">
      <w:pPr>
        <w:shd w:val="clear" w:color="auto" w:fill="FFFFFF"/>
        <w:spacing w:after="100" w:afterAutospacing="1" w:line="240" w:lineRule="auto"/>
        <w:jc w:val="both"/>
        <w:rPr>
          <w:rFonts w:eastAsia="Times New Roman" w:cstheme="minorHAnsi"/>
          <w:lang w:eastAsia="pl-PL"/>
        </w:rPr>
      </w:pPr>
      <w:proofErr w:type="spellStart"/>
      <w:r w:rsidRPr="001C3290">
        <w:rPr>
          <w:rFonts w:eastAsia="Times New Roman" w:cstheme="minorHAnsi"/>
          <w:lang w:eastAsia="pl-PL"/>
        </w:rPr>
        <w:t>LogiKal</w:t>
      </w:r>
      <w:proofErr w:type="spellEnd"/>
      <w:r w:rsidRPr="001C3290">
        <w:rPr>
          <w:rFonts w:eastAsia="Times New Roman" w:cstheme="minorHAnsi"/>
          <w:lang w:eastAsia="pl-PL"/>
        </w:rPr>
        <w:t xml:space="preserve"> to zaawansowany technologicznie program do cyfryzacji produkcji okien, drzwi i fasad. Jest kompleksowym narzędziem do prowadzenia procesu projektowania, wyceny i produkcji konstrukcji aluminiowych i stalowych, w zgodzie z najwyższymi standardami w zakresie tworzonej dokumentacji projektowej i wykonawczej. Z ponad 7 milionami artykułów od ponad 700 dostawców, oferuje największą na rynku bazę danych profili, okuć i akcesoriów. W Europie, niezmiennie od wielu lat, </w:t>
      </w:r>
      <w:proofErr w:type="spellStart"/>
      <w:r w:rsidRPr="001C3290">
        <w:rPr>
          <w:rFonts w:eastAsia="Times New Roman" w:cstheme="minorHAnsi"/>
          <w:lang w:eastAsia="pl-PL"/>
        </w:rPr>
        <w:t>LogiKal</w:t>
      </w:r>
      <w:proofErr w:type="spellEnd"/>
      <w:r w:rsidRPr="001C3290">
        <w:rPr>
          <w:rFonts w:eastAsia="Times New Roman" w:cstheme="minorHAnsi"/>
          <w:lang w:eastAsia="pl-PL"/>
        </w:rPr>
        <w:t xml:space="preserve"> jest wiodącym narzędziem sterującym do maszyn CNC i pił.</w:t>
      </w:r>
    </w:p>
    <w:p w:rsidR="001615D5" w:rsidRPr="001C3290" w:rsidRDefault="001615D5" w:rsidP="001615D5">
      <w:pPr>
        <w:shd w:val="clear" w:color="auto" w:fill="FFFFFF"/>
        <w:spacing w:before="100" w:beforeAutospacing="1" w:after="100" w:afterAutospacing="1" w:line="240" w:lineRule="auto"/>
        <w:outlineLvl w:val="2"/>
        <w:rPr>
          <w:rFonts w:eastAsia="Times New Roman" w:cstheme="minorHAnsi"/>
          <w:b/>
          <w:bCs/>
          <w:lang w:eastAsia="pl-PL"/>
        </w:rPr>
      </w:pPr>
      <w:r w:rsidRPr="001C3290">
        <w:rPr>
          <w:rFonts w:eastAsia="Times New Roman" w:cstheme="minorHAnsi"/>
          <w:b/>
          <w:bCs/>
          <w:lang w:eastAsia="pl-PL"/>
        </w:rPr>
        <w:t>STUERTZ POLSKA Sp. z o.o.  - zgłaszający i producent</w:t>
      </w:r>
    </w:p>
    <w:p w:rsidR="001615D5" w:rsidRDefault="001615D5" w:rsidP="001615D5">
      <w:pPr>
        <w:shd w:val="clear" w:color="auto" w:fill="FFFFFF"/>
        <w:spacing w:after="100" w:afterAutospacing="1" w:line="240" w:lineRule="auto"/>
        <w:jc w:val="both"/>
        <w:outlineLvl w:val="3"/>
        <w:rPr>
          <w:rFonts w:eastAsia="Times New Roman" w:cstheme="minorHAnsi"/>
          <w:b/>
          <w:lang w:eastAsia="pl-PL"/>
        </w:rPr>
      </w:pPr>
      <w:r w:rsidRPr="0055041D">
        <w:rPr>
          <w:rFonts w:eastAsia="Times New Roman" w:cstheme="minorHAnsi"/>
          <w:b/>
          <w:lang w:eastAsia="pl-PL"/>
        </w:rPr>
        <w:t xml:space="preserve">Automatyczny system </w:t>
      </w:r>
      <w:proofErr w:type="spellStart"/>
      <w:r w:rsidRPr="0055041D">
        <w:rPr>
          <w:rFonts w:eastAsia="Times New Roman" w:cstheme="minorHAnsi"/>
          <w:b/>
          <w:lang w:eastAsia="pl-PL"/>
        </w:rPr>
        <w:t>bufrowania</w:t>
      </w:r>
      <w:proofErr w:type="spellEnd"/>
      <w:r w:rsidRPr="0055041D">
        <w:rPr>
          <w:rFonts w:eastAsia="Times New Roman" w:cstheme="minorHAnsi"/>
          <w:b/>
          <w:lang w:eastAsia="pl-PL"/>
        </w:rPr>
        <w:t xml:space="preserve"> i sortowania wraz z robotem do szklenia zarządzany przez program </w:t>
      </w:r>
      <w:proofErr w:type="spellStart"/>
      <w:r w:rsidRPr="0055041D">
        <w:rPr>
          <w:rFonts w:eastAsia="Times New Roman" w:cstheme="minorHAnsi"/>
          <w:b/>
          <w:lang w:eastAsia="pl-PL"/>
        </w:rPr>
        <w:t>ProOpt</w:t>
      </w:r>
      <w:proofErr w:type="spellEnd"/>
    </w:p>
    <w:p w:rsidR="0055041D" w:rsidRPr="0055041D" w:rsidRDefault="0055041D" w:rsidP="001615D5">
      <w:pPr>
        <w:shd w:val="clear" w:color="auto" w:fill="FFFFFF"/>
        <w:spacing w:after="100" w:afterAutospacing="1" w:line="240" w:lineRule="auto"/>
        <w:jc w:val="both"/>
        <w:outlineLvl w:val="3"/>
        <w:rPr>
          <w:rFonts w:eastAsia="Times New Roman" w:cstheme="minorHAnsi"/>
          <w:b/>
          <w:lang w:eastAsia="pl-PL"/>
        </w:rPr>
      </w:pPr>
      <w:r w:rsidRPr="001C3290">
        <w:rPr>
          <w:rFonts w:cstheme="minorHAnsi"/>
          <w:noProof/>
          <w:lang w:eastAsia="pl-PL"/>
        </w:rPr>
        <w:drawing>
          <wp:inline distT="0" distB="0" distL="0" distR="0" wp14:anchorId="09F5F7A3" wp14:editId="3C29D732">
            <wp:extent cx="3284220" cy="2194560"/>
            <wp:effectExtent l="0" t="0" r="0" b="0"/>
            <wp:docPr id="32" name="Obraz 32" descr="https://www.windoortech.pl/media/fuuparmn/stuertz_pl.png?mode=max&amp;width=420&amp;height=230&amp;format=png&amp;quality=90&amp;rnd=133160220454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windoortech.pl/media/fuuparmn/stuertz_pl.png?mode=max&amp;width=420&amp;height=230&amp;format=png&amp;quality=90&amp;rnd=1331602204540000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220" cy="2194560"/>
                    </a:xfrm>
                    <a:prstGeom prst="rect">
                      <a:avLst/>
                    </a:prstGeom>
                    <a:noFill/>
                    <a:ln>
                      <a:noFill/>
                    </a:ln>
                  </pic:spPr>
                </pic:pic>
              </a:graphicData>
            </a:graphic>
          </wp:inline>
        </w:drawing>
      </w:r>
    </w:p>
    <w:p w:rsidR="001615D5" w:rsidRPr="0055041D" w:rsidRDefault="001615D5" w:rsidP="0055041D">
      <w:pPr>
        <w:shd w:val="clear" w:color="auto" w:fill="FFFFFF"/>
        <w:spacing w:after="100" w:afterAutospacing="1" w:line="240" w:lineRule="auto"/>
        <w:jc w:val="both"/>
        <w:rPr>
          <w:rFonts w:eastAsia="Times New Roman" w:cstheme="minorHAnsi"/>
          <w:lang w:eastAsia="pl-PL"/>
        </w:rPr>
      </w:pPr>
      <w:r w:rsidRPr="001C3290">
        <w:rPr>
          <w:rFonts w:eastAsia="Times New Roman" w:cstheme="minorHAnsi"/>
          <w:lang w:eastAsia="pl-PL"/>
        </w:rPr>
        <w:lastRenderedPageBreak/>
        <w:t xml:space="preserve">Zastosowanie automatycznego systemu sortowania i buforowania wraz z robotem do szklenia pozwoli na przeniesienie produkcji na wyższy poziom automatyzacji. Dodatkowo zarządzanie produkcja za pomocą </w:t>
      </w:r>
      <w:proofErr w:type="spellStart"/>
      <w:r w:rsidRPr="001C3290">
        <w:rPr>
          <w:rFonts w:eastAsia="Times New Roman" w:cstheme="minorHAnsi"/>
          <w:lang w:eastAsia="pl-PL"/>
        </w:rPr>
        <w:t>ProOpt</w:t>
      </w:r>
      <w:proofErr w:type="spellEnd"/>
      <w:r w:rsidRPr="001C3290">
        <w:rPr>
          <w:rFonts w:eastAsia="Times New Roman" w:cstheme="minorHAnsi"/>
          <w:lang w:eastAsia="pl-PL"/>
        </w:rPr>
        <w:t xml:space="preserve">, który integruje maszyny rożnych producentów, sprawi ,że fabryka idealnie wpisuje się ideę przemysłu 4.0. W czasach cyfryzacji innowacyjne technologie i rozwiązania programowe mogą również pomóc w produkcji okien i inteligentnym zautomatyzowaniu niektórych działań, aby procesy były szybsze i bardziej </w:t>
      </w:r>
      <w:proofErr w:type="spellStart"/>
      <w:r w:rsidRPr="001C3290">
        <w:rPr>
          <w:rFonts w:eastAsia="Times New Roman" w:cstheme="minorHAnsi"/>
          <w:lang w:eastAsia="pl-PL"/>
        </w:rPr>
        <w:t>zasobooszczędne</w:t>
      </w:r>
      <w:proofErr w:type="spellEnd"/>
      <w:r w:rsidRPr="001C3290">
        <w:rPr>
          <w:rFonts w:eastAsia="Times New Roman" w:cstheme="minorHAnsi"/>
          <w:lang w:eastAsia="pl-PL"/>
        </w:rPr>
        <w:t>.</w:t>
      </w:r>
    </w:p>
    <w:p w:rsidR="001C3290" w:rsidRPr="0055041D" w:rsidRDefault="001C3290" w:rsidP="001C3290">
      <w:pPr>
        <w:jc w:val="both"/>
        <w:rPr>
          <w:b/>
        </w:rPr>
      </w:pPr>
      <w:r w:rsidRPr="0055041D">
        <w:rPr>
          <w:b/>
        </w:rPr>
        <w:t xml:space="preserve">Serdecznie gratulujemy wszystkim laureatom! Do 26 stycznia 2023 można oddać głos na najlepszy produkt w konkursie ZŁOTY MEDAL WYBÓR KONSUMENTÓW. Zachęcamy do głosowania, odwiedzenia ekspozycji targów BUDMA oraz </w:t>
      </w:r>
      <w:proofErr w:type="spellStart"/>
      <w:r w:rsidRPr="0055041D">
        <w:rPr>
          <w:b/>
        </w:rPr>
        <w:t>WinDoor</w:t>
      </w:r>
      <w:proofErr w:type="spellEnd"/>
      <w:r w:rsidRPr="0055041D">
        <w:rPr>
          <w:b/>
        </w:rPr>
        <w:t>-Tech 2023 oraz stoisk złotych medalistów.</w:t>
      </w:r>
    </w:p>
    <w:p w:rsidR="001C3290" w:rsidRDefault="001C3290" w:rsidP="001C3290">
      <w:pPr>
        <w:jc w:val="both"/>
      </w:pPr>
      <w:r>
        <w:t xml:space="preserve">BUDMA: </w:t>
      </w:r>
      <w:hyperlink r:id="rId38" w:history="1">
        <w:r w:rsidRPr="00070CF6">
          <w:rPr>
            <w:rStyle w:val="Hipercze"/>
          </w:rPr>
          <w:t>https://www.budma.pl/pl/aktualnosci//zlote-medale-budma-2023-przyznane-az-25-laureatom</w:t>
        </w:r>
      </w:hyperlink>
    </w:p>
    <w:p w:rsidR="001C3290" w:rsidRDefault="001C3290" w:rsidP="001C3290">
      <w:pPr>
        <w:jc w:val="both"/>
      </w:pPr>
      <w:r>
        <w:t xml:space="preserve">WINDOORTECH: </w:t>
      </w:r>
      <w:hyperlink r:id="rId39" w:history="1">
        <w:r w:rsidRPr="00070CF6">
          <w:rPr>
            <w:rStyle w:val="Hipercze"/>
          </w:rPr>
          <w:t>https://www.windoortech.pl/pl/aktualnosci//zlote-medale-targow-windoor-tech-2023-przyznane</w:t>
        </w:r>
      </w:hyperlink>
    </w:p>
    <w:p w:rsidR="001C3290" w:rsidRDefault="001C3290" w:rsidP="001C3290">
      <w:pPr>
        <w:jc w:val="both"/>
      </w:pPr>
    </w:p>
    <w:p w:rsidR="0055041D" w:rsidRPr="005808AF" w:rsidRDefault="0055041D" w:rsidP="0055041D">
      <w:pPr>
        <w:pStyle w:val="text--paragraph"/>
        <w:shd w:val="clear" w:color="auto" w:fill="FFFFFF"/>
        <w:spacing w:after="0"/>
        <w:jc w:val="both"/>
        <w:textAlignment w:val="baseline"/>
        <w:rPr>
          <w:rFonts w:asciiTheme="minorHAnsi" w:hAnsiTheme="minorHAnsi" w:cstheme="minorHAnsi"/>
          <w:b/>
          <w:sz w:val="22"/>
          <w:szCs w:val="22"/>
        </w:rPr>
      </w:pPr>
      <w:r w:rsidRPr="005808AF">
        <w:rPr>
          <w:rFonts w:asciiTheme="minorHAnsi" w:hAnsiTheme="minorHAnsi" w:cstheme="minorHAnsi"/>
          <w:b/>
          <w:sz w:val="22"/>
          <w:szCs w:val="22"/>
        </w:rPr>
        <w:t>Międzynarodowe Targi Budownictwa i Architektury BUDMA oraz Międzynarodowe Targi Maszyn, Narzędzi i Komponentów do Produ</w:t>
      </w:r>
      <w:r>
        <w:rPr>
          <w:rFonts w:asciiTheme="minorHAnsi" w:hAnsiTheme="minorHAnsi" w:cstheme="minorHAnsi"/>
          <w:b/>
          <w:sz w:val="22"/>
          <w:szCs w:val="22"/>
        </w:rPr>
        <w:t xml:space="preserve">kcji Okien, Drzwi, Bram i Fasad </w:t>
      </w:r>
      <w:r w:rsidRPr="005808AF">
        <w:rPr>
          <w:rFonts w:asciiTheme="minorHAnsi" w:hAnsiTheme="minorHAnsi" w:cstheme="minorHAnsi"/>
          <w:b/>
          <w:sz w:val="22"/>
          <w:szCs w:val="22"/>
        </w:rPr>
        <w:t>WINDOOR-TECH potrwają od 31 stycznia do 3 lutego 2023 r. na terenie Międzynarodowych Targów Poznańskich.</w:t>
      </w:r>
    </w:p>
    <w:p w:rsidR="0055041D" w:rsidRDefault="0055041D" w:rsidP="0055041D">
      <w:pPr>
        <w:pStyle w:val="text--paragraph"/>
        <w:shd w:val="clear" w:color="auto" w:fill="FFFFFF"/>
        <w:spacing w:before="0" w:beforeAutospacing="0" w:after="0" w:afterAutospacing="0"/>
        <w:jc w:val="both"/>
        <w:textAlignment w:val="baseline"/>
        <w:rPr>
          <w:rFonts w:asciiTheme="minorHAnsi" w:hAnsiTheme="minorHAnsi" w:cstheme="minorHAnsi"/>
          <w:b/>
          <w:sz w:val="22"/>
          <w:szCs w:val="22"/>
        </w:rPr>
      </w:pPr>
      <w:r w:rsidRPr="005808AF">
        <w:rPr>
          <w:rFonts w:asciiTheme="minorHAnsi" w:hAnsiTheme="minorHAnsi" w:cstheme="minorHAnsi"/>
          <w:b/>
          <w:sz w:val="22"/>
          <w:szCs w:val="22"/>
        </w:rPr>
        <w:t>Więcej na:</w:t>
      </w:r>
    </w:p>
    <w:p w:rsidR="0055041D" w:rsidRDefault="0055041D" w:rsidP="0055041D">
      <w:pPr>
        <w:pStyle w:val="text--paragraph"/>
        <w:shd w:val="clear" w:color="auto" w:fill="FFFFFF"/>
        <w:spacing w:before="0" w:beforeAutospacing="0" w:after="0" w:afterAutospacing="0"/>
        <w:jc w:val="both"/>
        <w:textAlignment w:val="baseline"/>
        <w:rPr>
          <w:rFonts w:asciiTheme="minorHAnsi" w:hAnsiTheme="minorHAnsi" w:cstheme="minorHAnsi"/>
          <w:b/>
          <w:sz w:val="22"/>
          <w:szCs w:val="22"/>
        </w:rPr>
      </w:pPr>
      <w:hyperlink r:id="rId40" w:history="1">
        <w:r w:rsidRPr="00DC0063">
          <w:rPr>
            <w:rStyle w:val="Hipercze"/>
            <w:rFonts w:asciiTheme="minorHAnsi" w:hAnsiTheme="minorHAnsi" w:cstheme="minorHAnsi"/>
            <w:b/>
            <w:sz w:val="22"/>
            <w:szCs w:val="22"/>
          </w:rPr>
          <w:t>www.budma.pl</w:t>
        </w:r>
      </w:hyperlink>
    </w:p>
    <w:p w:rsidR="0055041D" w:rsidRPr="0039279C" w:rsidRDefault="0055041D" w:rsidP="0055041D">
      <w:pPr>
        <w:pStyle w:val="text--paragraph"/>
        <w:shd w:val="clear" w:color="auto" w:fill="FFFFFF"/>
        <w:spacing w:before="0" w:beforeAutospacing="0" w:after="0" w:afterAutospacing="0"/>
        <w:jc w:val="both"/>
        <w:textAlignment w:val="baseline"/>
        <w:rPr>
          <w:rStyle w:val="Hipercze"/>
          <w:rFonts w:asciiTheme="minorHAnsi" w:hAnsiTheme="minorHAnsi" w:cstheme="minorHAnsi"/>
          <w:b/>
          <w:sz w:val="22"/>
          <w:szCs w:val="22"/>
        </w:rPr>
      </w:pPr>
      <w:hyperlink r:id="rId41" w:history="1">
        <w:r w:rsidRPr="0039279C">
          <w:rPr>
            <w:rStyle w:val="Hipercze"/>
            <w:rFonts w:asciiTheme="minorHAnsi" w:hAnsiTheme="minorHAnsi" w:cstheme="minorHAnsi"/>
            <w:b/>
            <w:sz w:val="22"/>
            <w:szCs w:val="22"/>
          </w:rPr>
          <w:t>www.windoortech.pl</w:t>
        </w:r>
      </w:hyperlink>
    </w:p>
    <w:p w:rsidR="0055041D" w:rsidRPr="001C3290" w:rsidRDefault="0055041D" w:rsidP="001C3290">
      <w:pPr>
        <w:jc w:val="both"/>
      </w:pPr>
    </w:p>
    <w:p w:rsidR="001615D5" w:rsidRPr="00A71187" w:rsidRDefault="00A71187" w:rsidP="00A71187">
      <w:pPr>
        <w:jc w:val="right"/>
        <w:rPr>
          <w:rFonts w:cstheme="minorHAnsi"/>
        </w:rPr>
      </w:pPr>
      <w:r w:rsidRPr="001C3290">
        <w:rPr>
          <w:rFonts w:cstheme="minorHAnsi"/>
        </w:rPr>
        <w:t>*Produkty nagrodzone Złotym Medalem MTP ułoż</w:t>
      </w:r>
      <w:r>
        <w:rPr>
          <w:rFonts w:cstheme="minorHAnsi"/>
        </w:rPr>
        <w:t>one w kolejności alfabetycznej.</w:t>
      </w:r>
    </w:p>
    <w:sectPr w:rsidR="001615D5" w:rsidRPr="00A7118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5D5"/>
    <w:rsid w:val="001615D5"/>
    <w:rsid w:val="001C3290"/>
    <w:rsid w:val="0055041D"/>
    <w:rsid w:val="006D0981"/>
    <w:rsid w:val="00A71187"/>
    <w:rsid w:val="00C561B6"/>
    <w:rsid w:val="00C956B3"/>
    <w:rsid w:val="00D14C49"/>
    <w:rsid w:val="00D536FC"/>
    <w:rsid w:val="00E913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unhideWhenUsed/>
    <w:qFormat/>
    <w:rsid w:val="00D14C4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1615D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1615D5"/>
    <w:rPr>
      <w:rFonts w:ascii="Times New Roman" w:eastAsia="Times New Roman" w:hAnsi="Times New Roman" w:cs="Times New Roman"/>
      <w:b/>
      <w:bCs/>
      <w:sz w:val="24"/>
      <w:szCs w:val="24"/>
      <w:lang w:eastAsia="pl-PL"/>
    </w:rPr>
  </w:style>
  <w:style w:type="paragraph" w:customStyle="1" w:styleId="singlepostlabel">
    <w:name w:val="singlepost__label"/>
    <w:basedOn w:val="Normalny"/>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15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5D5"/>
    <w:rPr>
      <w:rFonts w:ascii="Tahoma" w:hAnsi="Tahoma" w:cs="Tahoma"/>
      <w:sz w:val="16"/>
      <w:szCs w:val="16"/>
    </w:rPr>
  </w:style>
  <w:style w:type="paragraph" w:styleId="NormalnyWeb">
    <w:name w:val="Normal (Web)"/>
    <w:basedOn w:val="Normalny"/>
    <w:uiPriority w:val="99"/>
    <w:semiHidden/>
    <w:unhideWhenUsed/>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D14C4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1C3290"/>
    <w:rPr>
      <w:b/>
      <w:bCs/>
    </w:rPr>
  </w:style>
  <w:style w:type="character" w:styleId="Hipercze">
    <w:name w:val="Hyperlink"/>
    <w:basedOn w:val="Domylnaczcionkaakapitu"/>
    <w:uiPriority w:val="99"/>
    <w:unhideWhenUsed/>
    <w:rsid w:val="001C3290"/>
    <w:rPr>
      <w:color w:val="0000FF" w:themeColor="hyperlink"/>
      <w:u w:val="single"/>
    </w:rPr>
  </w:style>
  <w:style w:type="paragraph" w:customStyle="1" w:styleId="text--paragraph">
    <w:name w:val="text--paragraph"/>
    <w:basedOn w:val="Normalny"/>
    <w:rsid w:val="0055041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3">
    <w:name w:val="heading 3"/>
    <w:basedOn w:val="Normalny"/>
    <w:next w:val="Normalny"/>
    <w:link w:val="Nagwek3Znak"/>
    <w:uiPriority w:val="9"/>
    <w:unhideWhenUsed/>
    <w:qFormat/>
    <w:rsid w:val="00D14C49"/>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1615D5"/>
    <w:pPr>
      <w:spacing w:before="100" w:beforeAutospacing="1" w:after="100" w:afterAutospacing="1" w:line="240" w:lineRule="auto"/>
      <w:outlineLvl w:val="3"/>
    </w:pPr>
    <w:rPr>
      <w:rFonts w:ascii="Times New Roman" w:eastAsia="Times New Roman" w:hAnsi="Times New Roman" w:cs="Times New Roman"/>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basedOn w:val="Domylnaczcionkaakapitu"/>
    <w:link w:val="Nagwek4"/>
    <w:uiPriority w:val="9"/>
    <w:rsid w:val="001615D5"/>
    <w:rPr>
      <w:rFonts w:ascii="Times New Roman" w:eastAsia="Times New Roman" w:hAnsi="Times New Roman" w:cs="Times New Roman"/>
      <w:b/>
      <w:bCs/>
      <w:sz w:val="24"/>
      <w:szCs w:val="24"/>
      <w:lang w:eastAsia="pl-PL"/>
    </w:rPr>
  </w:style>
  <w:style w:type="paragraph" w:customStyle="1" w:styleId="singlepostlabel">
    <w:name w:val="singlepost__label"/>
    <w:basedOn w:val="Normalny"/>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1615D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615D5"/>
    <w:rPr>
      <w:rFonts w:ascii="Tahoma" w:hAnsi="Tahoma" w:cs="Tahoma"/>
      <w:sz w:val="16"/>
      <w:szCs w:val="16"/>
    </w:rPr>
  </w:style>
  <w:style w:type="paragraph" w:styleId="NormalnyWeb">
    <w:name w:val="Normal (Web)"/>
    <w:basedOn w:val="Normalny"/>
    <w:uiPriority w:val="99"/>
    <w:semiHidden/>
    <w:unhideWhenUsed/>
    <w:rsid w:val="001615D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3Znak">
    <w:name w:val="Nagłówek 3 Znak"/>
    <w:basedOn w:val="Domylnaczcionkaakapitu"/>
    <w:link w:val="Nagwek3"/>
    <w:uiPriority w:val="9"/>
    <w:rsid w:val="00D14C49"/>
    <w:rPr>
      <w:rFonts w:asciiTheme="majorHAnsi" w:eastAsiaTheme="majorEastAsia" w:hAnsiTheme="majorHAnsi" w:cstheme="majorBidi"/>
      <w:b/>
      <w:bCs/>
      <w:color w:val="4F81BD" w:themeColor="accent1"/>
    </w:rPr>
  </w:style>
  <w:style w:type="character" w:styleId="Pogrubienie">
    <w:name w:val="Strong"/>
    <w:basedOn w:val="Domylnaczcionkaakapitu"/>
    <w:uiPriority w:val="22"/>
    <w:qFormat/>
    <w:rsid w:val="001C3290"/>
    <w:rPr>
      <w:b/>
      <w:bCs/>
    </w:rPr>
  </w:style>
  <w:style w:type="character" w:styleId="Hipercze">
    <w:name w:val="Hyperlink"/>
    <w:basedOn w:val="Domylnaczcionkaakapitu"/>
    <w:uiPriority w:val="99"/>
    <w:unhideWhenUsed/>
    <w:rsid w:val="001C3290"/>
    <w:rPr>
      <w:color w:val="0000FF" w:themeColor="hyperlink"/>
      <w:u w:val="single"/>
    </w:rPr>
  </w:style>
  <w:style w:type="paragraph" w:customStyle="1" w:styleId="text--paragraph">
    <w:name w:val="text--paragraph"/>
    <w:basedOn w:val="Normalny"/>
    <w:rsid w:val="0055041D"/>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788862">
      <w:bodyDiv w:val="1"/>
      <w:marLeft w:val="0"/>
      <w:marRight w:val="0"/>
      <w:marTop w:val="0"/>
      <w:marBottom w:val="0"/>
      <w:divBdr>
        <w:top w:val="none" w:sz="0" w:space="0" w:color="auto"/>
        <w:left w:val="none" w:sz="0" w:space="0" w:color="auto"/>
        <w:bottom w:val="none" w:sz="0" w:space="0" w:color="auto"/>
        <w:right w:val="none" w:sz="0" w:space="0" w:color="auto"/>
      </w:divBdr>
      <w:divsChild>
        <w:div w:id="1162116865">
          <w:marLeft w:val="0"/>
          <w:marRight w:val="0"/>
          <w:marTop w:val="900"/>
          <w:marBottom w:val="900"/>
          <w:divBdr>
            <w:top w:val="none" w:sz="0" w:space="0" w:color="auto"/>
            <w:left w:val="none" w:sz="0" w:space="0" w:color="auto"/>
            <w:bottom w:val="none" w:sz="0" w:space="0" w:color="auto"/>
            <w:right w:val="none" w:sz="0" w:space="0" w:color="auto"/>
          </w:divBdr>
          <w:divsChild>
            <w:div w:id="177037764">
              <w:marLeft w:val="0"/>
              <w:marRight w:val="0"/>
              <w:marTop w:val="0"/>
              <w:marBottom w:val="0"/>
              <w:divBdr>
                <w:top w:val="none" w:sz="0" w:space="0" w:color="auto"/>
                <w:left w:val="none" w:sz="0" w:space="0" w:color="auto"/>
                <w:bottom w:val="none" w:sz="0" w:space="0" w:color="auto"/>
                <w:right w:val="none" w:sz="0" w:space="0" w:color="auto"/>
              </w:divBdr>
            </w:div>
            <w:div w:id="1341740683">
              <w:marLeft w:val="0"/>
              <w:marRight w:val="0"/>
              <w:marTop w:val="0"/>
              <w:marBottom w:val="0"/>
              <w:divBdr>
                <w:top w:val="none" w:sz="0" w:space="0" w:color="auto"/>
                <w:left w:val="none" w:sz="0" w:space="0" w:color="auto"/>
                <w:bottom w:val="none" w:sz="0" w:space="0" w:color="auto"/>
                <w:right w:val="none" w:sz="0" w:space="0" w:color="auto"/>
              </w:divBdr>
            </w:div>
          </w:divsChild>
        </w:div>
        <w:div w:id="90323014">
          <w:marLeft w:val="0"/>
          <w:marRight w:val="0"/>
          <w:marTop w:val="900"/>
          <w:marBottom w:val="900"/>
          <w:divBdr>
            <w:top w:val="none" w:sz="0" w:space="0" w:color="auto"/>
            <w:left w:val="none" w:sz="0" w:space="0" w:color="auto"/>
            <w:bottom w:val="none" w:sz="0" w:space="0" w:color="auto"/>
            <w:right w:val="none" w:sz="0" w:space="0" w:color="auto"/>
          </w:divBdr>
          <w:divsChild>
            <w:div w:id="1815485964">
              <w:marLeft w:val="0"/>
              <w:marRight w:val="0"/>
              <w:marTop w:val="0"/>
              <w:marBottom w:val="0"/>
              <w:divBdr>
                <w:top w:val="none" w:sz="0" w:space="0" w:color="auto"/>
                <w:left w:val="none" w:sz="0" w:space="0" w:color="auto"/>
                <w:bottom w:val="none" w:sz="0" w:space="0" w:color="auto"/>
                <w:right w:val="none" w:sz="0" w:space="0" w:color="auto"/>
              </w:divBdr>
            </w:div>
            <w:div w:id="989941962">
              <w:marLeft w:val="0"/>
              <w:marRight w:val="0"/>
              <w:marTop w:val="0"/>
              <w:marBottom w:val="0"/>
              <w:divBdr>
                <w:top w:val="none" w:sz="0" w:space="0" w:color="auto"/>
                <w:left w:val="none" w:sz="0" w:space="0" w:color="auto"/>
                <w:bottom w:val="none" w:sz="0" w:space="0" w:color="auto"/>
                <w:right w:val="none" w:sz="0" w:space="0" w:color="auto"/>
              </w:divBdr>
            </w:div>
          </w:divsChild>
        </w:div>
        <w:div w:id="1903829794">
          <w:marLeft w:val="0"/>
          <w:marRight w:val="0"/>
          <w:marTop w:val="900"/>
          <w:marBottom w:val="900"/>
          <w:divBdr>
            <w:top w:val="none" w:sz="0" w:space="0" w:color="auto"/>
            <w:left w:val="none" w:sz="0" w:space="0" w:color="auto"/>
            <w:bottom w:val="none" w:sz="0" w:space="0" w:color="auto"/>
            <w:right w:val="none" w:sz="0" w:space="0" w:color="auto"/>
          </w:divBdr>
          <w:divsChild>
            <w:div w:id="1927180428">
              <w:marLeft w:val="0"/>
              <w:marRight w:val="0"/>
              <w:marTop w:val="0"/>
              <w:marBottom w:val="0"/>
              <w:divBdr>
                <w:top w:val="none" w:sz="0" w:space="0" w:color="auto"/>
                <w:left w:val="none" w:sz="0" w:space="0" w:color="auto"/>
                <w:bottom w:val="none" w:sz="0" w:space="0" w:color="auto"/>
                <w:right w:val="none" w:sz="0" w:space="0" w:color="auto"/>
              </w:divBdr>
            </w:div>
            <w:div w:id="1354301493">
              <w:marLeft w:val="0"/>
              <w:marRight w:val="0"/>
              <w:marTop w:val="0"/>
              <w:marBottom w:val="0"/>
              <w:divBdr>
                <w:top w:val="none" w:sz="0" w:space="0" w:color="auto"/>
                <w:left w:val="none" w:sz="0" w:space="0" w:color="auto"/>
                <w:bottom w:val="none" w:sz="0" w:space="0" w:color="auto"/>
                <w:right w:val="none" w:sz="0" w:space="0" w:color="auto"/>
              </w:divBdr>
            </w:div>
          </w:divsChild>
        </w:div>
        <w:div w:id="477233465">
          <w:marLeft w:val="0"/>
          <w:marRight w:val="0"/>
          <w:marTop w:val="900"/>
          <w:marBottom w:val="900"/>
          <w:divBdr>
            <w:top w:val="none" w:sz="0" w:space="0" w:color="auto"/>
            <w:left w:val="none" w:sz="0" w:space="0" w:color="auto"/>
            <w:bottom w:val="none" w:sz="0" w:space="0" w:color="auto"/>
            <w:right w:val="none" w:sz="0" w:space="0" w:color="auto"/>
          </w:divBdr>
          <w:divsChild>
            <w:div w:id="1842961798">
              <w:marLeft w:val="0"/>
              <w:marRight w:val="0"/>
              <w:marTop w:val="0"/>
              <w:marBottom w:val="0"/>
              <w:divBdr>
                <w:top w:val="none" w:sz="0" w:space="0" w:color="auto"/>
                <w:left w:val="none" w:sz="0" w:space="0" w:color="auto"/>
                <w:bottom w:val="none" w:sz="0" w:space="0" w:color="auto"/>
                <w:right w:val="none" w:sz="0" w:space="0" w:color="auto"/>
              </w:divBdr>
            </w:div>
            <w:div w:id="1952399986">
              <w:marLeft w:val="0"/>
              <w:marRight w:val="0"/>
              <w:marTop w:val="0"/>
              <w:marBottom w:val="0"/>
              <w:divBdr>
                <w:top w:val="none" w:sz="0" w:space="0" w:color="auto"/>
                <w:left w:val="none" w:sz="0" w:space="0" w:color="auto"/>
                <w:bottom w:val="none" w:sz="0" w:space="0" w:color="auto"/>
                <w:right w:val="none" w:sz="0" w:space="0" w:color="auto"/>
              </w:divBdr>
            </w:div>
          </w:divsChild>
        </w:div>
        <w:div w:id="970674089">
          <w:marLeft w:val="0"/>
          <w:marRight w:val="0"/>
          <w:marTop w:val="900"/>
          <w:marBottom w:val="900"/>
          <w:divBdr>
            <w:top w:val="none" w:sz="0" w:space="0" w:color="auto"/>
            <w:left w:val="none" w:sz="0" w:space="0" w:color="auto"/>
            <w:bottom w:val="none" w:sz="0" w:space="0" w:color="auto"/>
            <w:right w:val="none" w:sz="0" w:space="0" w:color="auto"/>
          </w:divBdr>
          <w:divsChild>
            <w:div w:id="1586449354">
              <w:marLeft w:val="0"/>
              <w:marRight w:val="0"/>
              <w:marTop w:val="0"/>
              <w:marBottom w:val="0"/>
              <w:divBdr>
                <w:top w:val="none" w:sz="0" w:space="0" w:color="auto"/>
                <w:left w:val="none" w:sz="0" w:space="0" w:color="auto"/>
                <w:bottom w:val="none" w:sz="0" w:space="0" w:color="auto"/>
                <w:right w:val="none" w:sz="0" w:space="0" w:color="auto"/>
              </w:divBdr>
            </w:div>
            <w:div w:id="762998483">
              <w:marLeft w:val="0"/>
              <w:marRight w:val="0"/>
              <w:marTop w:val="0"/>
              <w:marBottom w:val="0"/>
              <w:divBdr>
                <w:top w:val="none" w:sz="0" w:space="0" w:color="auto"/>
                <w:left w:val="none" w:sz="0" w:space="0" w:color="auto"/>
                <w:bottom w:val="none" w:sz="0" w:space="0" w:color="auto"/>
                <w:right w:val="none" w:sz="0" w:space="0" w:color="auto"/>
              </w:divBdr>
            </w:div>
          </w:divsChild>
        </w:div>
        <w:div w:id="57704316">
          <w:marLeft w:val="0"/>
          <w:marRight w:val="0"/>
          <w:marTop w:val="900"/>
          <w:marBottom w:val="900"/>
          <w:divBdr>
            <w:top w:val="none" w:sz="0" w:space="0" w:color="auto"/>
            <w:left w:val="none" w:sz="0" w:space="0" w:color="auto"/>
            <w:bottom w:val="none" w:sz="0" w:space="0" w:color="auto"/>
            <w:right w:val="none" w:sz="0" w:space="0" w:color="auto"/>
          </w:divBdr>
          <w:divsChild>
            <w:div w:id="757214252">
              <w:marLeft w:val="0"/>
              <w:marRight w:val="0"/>
              <w:marTop w:val="0"/>
              <w:marBottom w:val="0"/>
              <w:divBdr>
                <w:top w:val="none" w:sz="0" w:space="0" w:color="auto"/>
                <w:left w:val="none" w:sz="0" w:space="0" w:color="auto"/>
                <w:bottom w:val="none" w:sz="0" w:space="0" w:color="auto"/>
                <w:right w:val="none" w:sz="0" w:space="0" w:color="auto"/>
              </w:divBdr>
            </w:div>
            <w:div w:id="873081232">
              <w:marLeft w:val="0"/>
              <w:marRight w:val="0"/>
              <w:marTop w:val="0"/>
              <w:marBottom w:val="0"/>
              <w:divBdr>
                <w:top w:val="none" w:sz="0" w:space="0" w:color="auto"/>
                <w:left w:val="none" w:sz="0" w:space="0" w:color="auto"/>
                <w:bottom w:val="none" w:sz="0" w:space="0" w:color="auto"/>
                <w:right w:val="none" w:sz="0" w:space="0" w:color="auto"/>
              </w:divBdr>
            </w:div>
          </w:divsChild>
        </w:div>
        <w:div w:id="1517693204">
          <w:marLeft w:val="0"/>
          <w:marRight w:val="0"/>
          <w:marTop w:val="900"/>
          <w:marBottom w:val="900"/>
          <w:divBdr>
            <w:top w:val="none" w:sz="0" w:space="0" w:color="auto"/>
            <w:left w:val="none" w:sz="0" w:space="0" w:color="auto"/>
            <w:bottom w:val="none" w:sz="0" w:space="0" w:color="auto"/>
            <w:right w:val="none" w:sz="0" w:space="0" w:color="auto"/>
          </w:divBdr>
          <w:divsChild>
            <w:div w:id="1884512298">
              <w:marLeft w:val="0"/>
              <w:marRight w:val="0"/>
              <w:marTop w:val="0"/>
              <w:marBottom w:val="0"/>
              <w:divBdr>
                <w:top w:val="none" w:sz="0" w:space="0" w:color="auto"/>
                <w:left w:val="none" w:sz="0" w:space="0" w:color="auto"/>
                <w:bottom w:val="none" w:sz="0" w:space="0" w:color="auto"/>
                <w:right w:val="none" w:sz="0" w:space="0" w:color="auto"/>
              </w:divBdr>
            </w:div>
            <w:div w:id="1454979298">
              <w:marLeft w:val="0"/>
              <w:marRight w:val="0"/>
              <w:marTop w:val="0"/>
              <w:marBottom w:val="0"/>
              <w:divBdr>
                <w:top w:val="none" w:sz="0" w:space="0" w:color="auto"/>
                <w:left w:val="none" w:sz="0" w:space="0" w:color="auto"/>
                <w:bottom w:val="none" w:sz="0" w:space="0" w:color="auto"/>
                <w:right w:val="none" w:sz="0" w:space="0" w:color="auto"/>
              </w:divBdr>
            </w:div>
          </w:divsChild>
        </w:div>
        <w:div w:id="1249853518">
          <w:marLeft w:val="0"/>
          <w:marRight w:val="0"/>
          <w:marTop w:val="900"/>
          <w:marBottom w:val="900"/>
          <w:divBdr>
            <w:top w:val="none" w:sz="0" w:space="0" w:color="auto"/>
            <w:left w:val="none" w:sz="0" w:space="0" w:color="auto"/>
            <w:bottom w:val="none" w:sz="0" w:space="0" w:color="auto"/>
            <w:right w:val="none" w:sz="0" w:space="0" w:color="auto"/>
          </w:divBdr>
          <w:divsChild>
            <w:div w:id="171453333">
              <w:marLeft w:val="0"/>
              <w:marRight w:val="0"/>
              <w:marTop w:val="0"/>
              <w:marBottom w:val="0"/>
              <w:divBdr>
                <w:top w:val="none" w:sz="0" w:space="0" w:color="auto"/>
                <w:left w:val="none" w:sz="0" w:space="0" w:color="auto"/>
                <w:bottom w:val="none" w:sz="0" w:space="0" w:color="auto"/>
                <w:right w:val="none" w:sz="0" w:space="0" w:color="auto"/>
              </w:divBdr>
            </w:div>
            <w:div w:id="2000229759">
              <w:marLeft w:val="0"/>
              <w:marRight w:val="0"/>
              <w:marTop w:val="0"/>
              <w:marBottom w:val="0"/>
              <w:divBdr>
                <w:top w:val="none" w:sz="0" w:space="0" w:color="auto"/>
                <w:left w:val="none" w:sz="0" w:space="0" w:color="auto"/>
                <w:bottom w:val="none" w:sz="0" w:space="0" w:color="auto"/>
                <w:right w:val="none" w:sz="0" w:space="0" w:color="auto"/>
              </w:divBdr>
            </w:div>
          </w:divsChild>
        </w:div>
        <w:div w:id="596983450">
          <w:marLeft w:val="0"/>
          <w:marRight w:val="0"/>
          <w:marTop w:val="900"/>
          <w:marBottom w:val="900"/>
          <w:divBdr>
            <w:top w:val="none" w:sz="0" w:space="0" w:color="auto"/>
            <w:left w:val="none" w:sz="0" w:space="0" w:color="auto"/>
            <w:bottom w:val="none" w:sz="0" w:space="0" w:color="auto"/>
            <w:right w:val="none" w:sz="0" w:space="0" w:color="auto"/>
          </w:divBdr>
          <w:divsChild>
            <w:div w:id="493886273">
              <w:marLeft w:val="0"/>
              <w:marRight w:val="0"/>
              <w:marTop w:val="0"/>
              <w:marBottom w:val="0"/>
              <w:divBdr>
                <w:top w:val="none" w:sz="0" w:space="0" w:color="auto"/>
                <w:left w:val="none" w:sz="0" w:space="0" w:color="auto"/>
                <w:bottom w:val="none" w:sz="0" w:space="0" w:color="auto"/>
                <w:right w:val="none" w:sz="0" w:space="0" w:color="auto"/>
              </w:divBdr>
            </w:div>
            <w:div w:id="308753115">
              <w:marLeft w:val="0"/>
              <w:marRight w:val="0"/>
              <w:marTop w:val="0"/>
              <w:marBottom w:val="0"/>
              <w:divBdr>
                <w:top w:val="none" w:sz="0" w:space="0" w:color="auto"/>
                <w:left w:val="none" w:sz="0" w:space="0" w:color="auto"/>
                <w:bottom w:val="none" w:sz="0" w:space="0" w:color="auto"/>
                <w:right w:val="none" w:sz="0" w:space="0" w:color="auto"/>
              </w:divBdr>
            </w:div>
          </w:divsChild>
        </w:div>
        <w:div w:id="712658037">
          <w:marLeft w:val="0"/>
          <w:marRight w:val="0"/>
          <w:marTop w:val="900"/>
          <w:marBottom w:val="900"/>
          <w:divBdr>
            <w:top w:val="none" w:sz="0" w:space="0" w:color="auto"/>
            <w:left w:val="none" w:sz="0" w:space="0" w:color="auto"/>
            <w:bottom w:val="none" w:sz="0" w:space="0" w:color="auto"/>
            <w:right w:val="none" w:sz="0" w:space="0" w:color="auto"/>
          </w:divBdr>
          <w:divsChild>
            <w:div w:id="717706920">
              <w:marLeft w:val="0"/>
              <w:marRight w:val="0"/>
              <w:marTop w:val="0"/>
              <w:marBottom w:val="0"/>
              <w:divBdr>
                <w:top w:val="none" w:sz="0" w:space="0" w:color="auto"/>
                <w:left w:val="none" w:sz="0" w:space="0" w:color="auto"/>
                <w:bottom w:val="none" w:sz="0" w:space="0" w:color="auto"/>
                <w:right w:val="none" w:sz="0" w:space="0" w:color="auto"/>
              </w:divBdr>
            </w:div>
            <w:div w:id="132872638">
              <w:marLeft w:val="0"/>
              <w:marRight w:val="0"/>
              <w:marTop w:val="0"/>
              <w:marBottom w:val="0"/>
              <w:divBdr>
                <w:top w:val="none" w:sz="0" w:space="0" w:color="auto"/>
                <w:left w:val="none" w:sz="0" w:space="0" w:color="auto"/>
                <w:bottom w:val="none" w:sz="0" w:space="0" w:color="auto"/>
                <w:right w:val="none" w:sz="0" w:space="0" w:color="auto"/>
              </w:divBdr>
            </w:div>
          </w:divsChild>
        </w:div>
        <w:div w:id="504902672">
          <w:marLeft w:val="0"/>
          <w:marRight w:val="0"/>
          <w:marTop w:val="900"/>
          <w:marBottom w:val="900"/>
          <w:divBdr>
            <w:top w:val="none" w:sz="0" w:space="0" w:color="auto"/>
            <w:left w:val="none" w:sz="0" w:space="0" w:color="auto"/>
            <w:bottom w:val="none" w:sz="0" w:space="0" w:color="auto"/>
            <w:right w:val="none" w:sz="0" w:space="0" w:color="auto"/>
          </w:divBdr>
          <w:divsChild>
            <w:div w:id="1303534162">
              <w:marLeft w:val="0"/>
              <w:marRight w:val="0"/>
              <w:marTop w:val="0"/>
              <w:marBottom w:val="0"/>
              <w:divBdr>
                <w:top w:val="none" w:sz="0" w:space="0" w:color="auto"/>
                <w:left w:val="none" w:sz="0" w:space="0" w:color="auto"/>
                <w:bottom w:val="none" w:sz="0" w:space="0" w:color="auto"/>
                <w:right w:val="none" w:sz="0" w:space="0" w:color="auto"/>
              </w:divBdr>
            </w:div>
            <w:div w:id="372117679">
              <w:marLeft w:val="0"/>
              <w:marRight w:val="0"/>
              <w:marTop w:val="0"/>
              <w:marBottom w:val="0"/>
              <w:divBdr>
                <w:top w:val="none" w:sz="0" w:space="0" w:color="auto"/>
                <w:left w:val="none" w:sz="0" w:space="0" w:color="auto"/>
                <w:bottom w:val="none" w:sz="0" w:space="0" w:color="auto"/>
                <w:right w:val="none" w:sz="0" w:space="0" w:color="auto"/>
              </w:divBdr>
            </w:div>
          </w:divsChild>
        </w:div>
        <w:div w:id="1917858854">
          <w:marLeft w:val="0"/>
          <w:marRight w:val="0"/>
          <w:marTop w:val="900"/>
          <w:marBottom w:val="900"/>
          <w:divBdr>
            <w:top w:val="none" w:sz="0" w:space="0" w:color="auto"/>
            <w:left w:val="none" w:sz="0" w:space="0" w:color="auto"/>
            <w:bottom w:val="none" w:sz="0" w:space="0" w:color="auto"/>
            <w:right w:val="none" w:sz="0" w:space="0" w:color="auto"/>
          </w:divBdr>
          <w:divsChild>
            <w:div w:id="1318341760">
              <w:marLeft w:val="0"/>
              <w:marRight w:val="0"/>
              <w:marTop w:val="0"/>
              <w:marBottom w:val="0"/>
              <w:divBdr>
                <w:top w:val="none" w:sz="0" w:space="0" w:color="auto"/>
                <w:left w:val="none" w:sz="0" w:space="0" w:color="auto"/>
                <w:bottom w:val="none" w:sz="0" w:space="0" w:color="auto"/>
                <w:right w:val="none" w:sz="0" w:space="0" w:color="auto"/>
              </w:divBdr>
            </w:div>
            <w:div w:id="1855419076">
              <w:marLeft w:val="0"/>
              <w:marRight w:val="0"/>
              <w:marTop w:val="0"/>
              <w:marBottom w:val="0"/>
              <w:divBdr>
                <w:top w:val="none" w:sz="0" w:space="0" w:color="auto"/>
                <w:left w:val="none" w:sz="0" w:space="0" w:color="auto"/>
                <w:bottom w:val="none" w:sz="0" w:space="0" w:color="auto"/>
                <w:right w:val="none" w:sz="0" w:space="0" w:color="auto"/>
              </w:divBdr>
            </w:div>
          </w:divsChild>
        </w:div>
        <w:div w:id="1957983372">
          <w:marLeft w:val="0"/>
          <w:marRight w:val="0"/>
          <w:marTop w:val="900"/>
          <w:marBottom w:val="900"/>
          <w:divBdr>
            <w:top w:val="none" w:sz="0" w:space="0" w:color="auto"/>
            <w:left w:val="none" w:sz="0" w:space="0" w:color="auto"/>
            <w:bottom w:val="none" w:sz="0" w:space="0" w:color="auto"/>
            <w:right w:val="none" w:sz="0" w:space="0" w:color="auto"/>
          </w:divBdr>
          <w:divsChild>
            <w:div w:id="661928918">
              <w:marLeft w:val="0"/>
              <w:marRight w:val="0"/>
              <w:marTop w:val="0"/>
              <w:marBottom w:val="0"/>
              <w:divBdr>
                <w:top w:val="none" w:sz="0" w:space="0" w:color="auto"/>
                <w:left w:val="none" w:sz="0" w:space="0" w:color="auto"/>
                <w:bottom w:val="none" w:sz="0" w:space="0" w:color="auto"/>
                <w:right w:val="none" w:sz="0" w:space="0" w:color="auto"/>
              </w:divBdr>
            </w:div>
            <w:div w:id="755708975">
              <w:marLeft w:val="0"/>
              <w:marRight w:val="0"/>
              <w:marTop w:val="0"/>
              <w:marBottom w:val="0"/>
              <w:divBdr>
                <w:top w:val="none" w:sz="0" w:space="0" w:color="auto"/>
                <w:left w:val="none" w:sz="0" w:space="0" w:color="auto"/>
                <w:bottom w:val="none" w:sz="0" w:space="0" w:color="auto"/>
                <w:right w:val="none" w:sz="0" w:space="0" w:color="auto"/>
              </w:divBdr>
            </w:div>
          </w:divsChild>
        </w:div>
        <w:div w:id="1186939046">
          <w:marLeft w:val="0"/>
          <w:marRight w:val="0"/>
          <w:marTop w:val="900"/>
          <w:marBottom w:val="900"/>
          <w:divBdr>
            <w:top w:val="none" w:sz="0" w:space="0" w:color="auto"/>
            <w:left w:val="none" w:sz="0" w:space="0" w:color="auto"/>
            <w:bottom w:val="none" w:sz="0" w:space="0" w:color="auto"/>
            <w:right w:val="none" w:sz="0" w:space="0" w:color="auto"/>
          </w:divBdr>
          <w:divsChild>
            <w:div w:id="982467583">
              <w:marLeft w:val="0"/>
              <w:marRight w:val="0"/>
              <w:marTop w:val="0"/>
              <w:marBottom w:val="0"/>
              <w:divBdr>
                <w:top w:val="none" w:sz="0" w:space="0" w:color="auto"/>
                <w:left w:val="none" w:sz="0" w:space="0" w:color="auto"/>
                <w:bottom w:val="none" w:sz="0" w:space="0" w:color="auto"/>
                <w:right w:val="none" w:sz="0" w:space="0" w:color="auto"/>
              </w:divBdr>
            </w:div>
            <w:div w:id="523981058">
              <w:marLeft w:val="0"/>
              <w:marRight w:val="0"/>
              <w:marTop w:val="0"/>
              <w:marBottom w:val="0"/>
              <w:divBdr>
                <w:top w:val="none" w:sz="0" w:space="0" w:color="auto"/>
                <w:left w:val="none" w:sz="0" w:space="0" w:color="auto"/>
                <w:bottom w:val="none" w:sz="0" w:space="0" w:color="auto"/>
                <w:right w:val="none" w:sz="0" w:space="0" w:color="auto"/>
              </w:divBdr>
            </w:div>
          </w:divsChild>
        </w:div>
        <w:div w:id="1563826838">
          <w:marLeft w:val="0"/>
          <w:marRight w:val="0"/>
          <w:marTop w:val="900"/>
          <w:marBottom w:val="900"/>
          <w:divBdr>
            <w:top w:val="none" w:sz="0" w:space="0" w:color="auto"/>
            <w:left w:val="none" w:sz="0" w:space="0" w:color="auto"/>
            <w:bottom w:val="none" w:sz="0" w:space="0" w:color="auto"/>
            <w:right w:val="none" w:sz="0" w:space="0" w:color="auto"/>
          </w:divBdr>
          <w:divsChild>
            <w:div w:id="785853917">
              <w:marLeft w:val="0"/>
              <w:marRight w:val="0"/>
              <w:marTop w:val="0"/>
              <w:marBottom w:val="0"/>
              <w:divBdr>
                <w:top w:val="none" w:sz="0" w:space="0" w:color="auto"/>
                <w:left w:val="none" w:sz="0" w:space="0" w:color="auto"/>
                <w:bottom w:val="none" w:sz="0" w:space="0" w:color="auto"/>
                <w:right w:val="none" w:sz="0" w:space="0" w:color="auto"/>
              </w:divBdr>
            </w:div>
            <w:div w:id="420488327">
              <w:marLeft w:val="0"/>
              <w:marRight w:val="0"/>
              <w:marTop w:val="0"/>
              <w:marBottom w:val="0"/>
              <w:divBdr>
                <w:top w:val="none" w:sz="0" w:space="0" w:color="auto"/>
                <w:left w:val="none" w:sz="0" w:space="0" w:color="auto"/>
                <w:bottom w:val="none" w:sz="0" w:space="0" w:color="auto"/>
                <w:right w:val="none" w:sz="0" w:space="0" w:color="auto"/>
              </w:divBdr>
            </w:div>
          </w:divsChild>
        </w:div>
        <w:div w:id="281808657">
          <w:marLeft w:val="0"/>
          <w:marRight w:val="0"/>
          <w:marTop w:val="900"/>
          <w:marBottom w:val="900"/>
          <w:divBdr>
            <w:top w:val="none" w:sz="0" w:space="0" w:color="auto"/>
            <w:left w:val="none" w:sz="0" w:space="0" w:color="auto"/>
            <w:bottom w:val="none" w:sz="0" w:space="0" w:color="auto"/>
            <w:right w:val="none" w:sz="0" w:space="0" w:color="auto"/>
          </w:divBdr>
          <w:divsChild>
            <w:div w:id="241991421">
              <w:marLeft w:val="0"/>
              <w:marRight w:val="0"/>
              <w:marTop w:val="0"/>
              <w:marBottom w:val="0"/>
              <w:divBdr>
                <w:top w:val="none" w:sz="0" w:space="0" w:color="auto"/>
                <w:left w:val="none" w:sz="0" w:space="0" w:color="auto"/>
                <w:bottom w:val="none" w:sz="0" w:space="0" w:color="auto"/>
                <w:right w:val="none" w:sz="0" w:space="0" w:color="auto"/>
              </w:divBdr>
            </w:div>
            <w:div w:id="1340431200">
              <w:marLeft w:val="0"/>
              <w:marRight w:val="0"/>
              <w:marTop w:val="0"/>
              <w:marBottom w:val="0"/>
              <w:divBdr>
                <w:top w:val="none" w:sz="0" w:space="0" w:color="auto"/>
                <w:left w:val="none" w:sz="0" w:space="0" w:color="auto"/>
                <w:bottom w:val="none" w:sz="0" w:space="0" w:color="auto"/>
                <w:right w:val="none" w:sz="0" w:space="0" w:color="auto"/>
              </w:divBdr>
            </w:div>
          </w:divsChild>
        </w:div>
        <w:div w:id="457770260">
          <w:marLeft w:val="0"/>
          <w:marRight w:val="0"/>
          <w:marTop w:val="900"/>
          <w:marBottom w:val="900"/>
          <w:divBdr>
            <w:top w:val="none" w:sz="0" w:space="0" w:color="auto"/>
            <w:left w:val="none" w:sz="0" w:space="0" w:color="auto"/>
            <w:bottom w:val="none" w:sz="0" w:space="0" w:color="auto"/>
            <w:right w:val="none" w:sz="0" w:space="0" w:color="auto"/>
          </w:divBdr>
          <w:divsChild>
            <w:div w:id="421294977">
              <w:marLeft w:val="0"/>
              <w:marRight w:val="0"/>
              <w:marTop w:val="0"/>
              <w:marBottom w:val="0"/>
              <w:divBdr>
                <w:top w:val="none" w:sz="0" w:space="0" w:color="auto"/>
                <w:left w:val="none" w:sz="0" w:space="0" w:color="auto"/>
                <w:bottom w:val="none" w:sz="0" w:space="0" w:color="auto"/>
                <w:right w:val="none" w:sz="0" w:space="0" w:color="auto"/>
              </w:divBdr>
            </w:div>
            <w:div w:id="1465075421">
              <w:marLeft w:val="0"/>
              <w:marRight w:val="0"/>
              <w:marTop w:val="0"/>
              <w:marBottom w:val="0"/>
              <w:divBdr>
                <w:top w:val="none" w:sz="0" w:space="0" w:color="auto"/>
                <w:left w:val="none" w:sz="0" w:space="0" w:color="auto"/>
                <w:bottom w:val="none" w:sz="0" w:space="0" w:color="auto"/>
                <w:right w:val="none" w:sz="0" w:space="0" w:color="auto"/>
              </w:divBdr>
            </w:div>
          </w:divsChild>
        </w:div>
        <w:div w:id="1508203609">
          <w:marLeft w:val="0"/>
          <w:marRight w:val="0"/>
          <w:marTop w:val="900"/>
          <w:marBottom w:val="900"/>
          <w:divBdr>
            <w:top w:val="none" w:sz="0" w:space="0" w:color="auto"/>
            <w:left w:val="none" w:sz="0" w:space="0" w:color="auto"/>
            <w:bottom w:val="none" w:sz="0" w:space="0" w:color="auto"/>
            <w:right w:val="none" w:sz="0" w:space="0" w:color="auto"/>
          </w:divBdr>
          <w:divsChild>
            <w:div w:id="1813937680">
              <w:marLeft w:val="0"/>
              <w:marRight w:val="0"/>
              <w:marTop w:val="0"/>
              <w:marBottom w:val="0"/>
              <w:divBdr>
                <w:top w:val="none" w:sz="0" w:space="0" w:color="auto"/>
                <w:left w:val="none" w:sz="0" w:space="0" w:color="auto"/>
                <w:bottom w:val="none" w:sz="0" w:space="0" w:color="auto"/>
                <w:right w:val="none" w:sz="0" w:space="0" w:color="auto"/>
              </w:divBdr>
            </w:div>
            <w:div w:id="1416707659">
              <w:marLeft w:val="0"/>
              <w:marRight w:val="0"/>
              <w:marTop w:val="0"/>
              <w:marBottom w:val="0"/>
              <w:divBdr>
                <w:top w:val="none" w:sz="0" w:space="0" w:color="auto"/>
                <w:left w:val="none" w:sz="0" w:space="0" w:color="auto"/>
                <w:bottom w:val="none" w:sz="0" w:space="0" w:color="auto"/>
                <w:right w:val="none" w:sz="0" w:space="0" w:color="auto"/>
              </w:divBdr>
            </w:div>
          </w:divsChild>
        </w:div>
        <w:div w:id="1414816901">
          <w:marLeft w:val="0"/>
          <w:marRight w:val="0"/>
          <w:marTop w:val="900"/>
          <w:marBottom w:val="900"/>
          <w:divBdr>
            <w:top w:val="none" w:sz="0" w:space="0" w:color="auto"/>
            <w:left w:val="none" w:sz="0" w:space="0" w:color="auto"/>
            <w:bottom w:val="none" w:sz="0" w:space="0" w:color="auto"/>
            <w:right w:val="none" w:sz="0" w:space="0" w:color="auto"/>
          </w:divBdr>
          <w:divsChild>
            <w:div w:id="2026855575">
              <w:marLeft w:val="0"/>
              <w:marRight w:val="0"/>
              <w:marTop w:val="0"/>
              <w:marBottom w:val="0"/>
              <w:divBdr>
                <w:top w:val="none" w:sz="0" w:space="0" w:color="auto"/>
                <w:left w:val="none" w:sz="0" w:space="0" w:color="auto"/>
                <w:bottom w:val="none" w:sz="0" w:space="0" w:color="auto"/>
                <w:right w:val="none" w:sz="0" w:space="0" w:color="auto"/>
              </w:divBdr>
            </w:div>
            <w:div w:id="1081214595">
              <w:marLeft w:val="0"/>
              <w:marRight w:val="0"/>
              <w:marTop w:val="0"/>
              <w:marBottom w:val="0"/>
              <w:divBdr>
                <w:top w:val="none" w:sz="0" w:space="0" w:color="auto"/>
                <w:left w:val="none" w:sz="0" w:space="0" w:color="auto"/>
                <w:bottom w:val="none" w:sz="0" w:space="0" w:color="auto"/>
                <w:right w:val="none" w:sz="0" w:space="0" w:color="auto"/>
              </w:divBdr>
            </w:div>
          </w:divsChild>
        </w:div>
        <w:div w:id="868251822">
          <w:marLeft w:val="0"/>
          <w:marRight w:val="0"/>
          <w:marTop w:val="900"/>
          <w:marBottom w:val="900"/>
          <w:divBdr>
            <w:top w:val="none" w:sz="0" w:space="0" w:color="auto"/>
            <w:left w:val="none" w:sz="0" w:space="0" w:color="auto"/>
            <w:bottom w:val="none" w:sz="0" w:space="0" w:color="auto"/>
            <w:right w:val="none" w:sz="0" w:space="0" w:color="auto"/>
          </w:divBdr>
          <w:divsChild>
            <w:div w:id="1975475970">
              <w:marLeft w:val="0"/>
              <w:marRight w:val="0"/>
              <w:marTop w:val="0"/>
              <w:marBottom w:val="0"/>
              <w:divBdr>
                <w:top w:val="none" w:sz="0" w:space="0" w:color="auto"/>
                <w:left w:val="none" w:sz="0" w:space="0" w:color="auto"/>
                <w:bottom w:val="none" w:sz="0" w:space="0" w:color="auto"/>
                <w:right w:val="none" w:sz="0" w:space="0" w:color="auto"/>
              </w:divBdr>
            </w:div>
            <w:div w:id="1840149780">
              <w:marLeft w:val="0"/>
              <w:marRight w:val="0"/>
              <w:marTop w:val="0"/>
              <w:marBottom w:val="0"/>
              <w:divBdr>
                <w:top w:val="none" w:sz="0" w:space="0" w:color="auto"/>
                <w:left w:val="none" w:sz="0" w:space="0" w:color="auto"/>
                <w:bottom w:val="none" w:sz="0" w:space="0" w:color="auto"/>
                <w:right w:val="none" w:sz="0" w:space="0" w:color="auto"/>
              </w:divBdr>
            </w:div>
          </w:divsChild>
        </w:div>
        <w:div w:id="726344520">
          <w:marLeft w:val="0"/>
          <w:marRight w:val="0"/>
          <w:marTop w:val="900"/>
          <w:marBottom w:val="900"/>
          <w:divBdr>
            <w:top w:val="none" w:sz="0" w:space="0" w:color="auto"/>
            <w:left w:val="none" w:sz="0" w:space="0" w:color="auto"/>
            <w:bottom w:val="none" w:sz="0" w:space="0" w:color="auto"/>
            <w:right w:val="none" w:sz="0" w:space="0" w:color="auto"/>
          </w:divBdr>
          <w:divsChild>
            <w:div w:id="1663384500">
              <w:marLeft w:val="0"/>
              <w:marRight w:val="0"/>
              <w:marTop w:val="0"/>
              <w:marBottom w:val="0"/>
              <w:divBdr>
                <w:top w:val="none" w:sz="0" w:space="0" w:color="auto"/>
                <w:left w:val="none" w:sz="0" w:space="0" w:color="auto"/>
                <w:bottom w:val="none" w:sz="0" w:space="0" w:color="auto"/>
                <w:right w:val="none" w:sz="0" w:space="0" w:color="auto"/>
              </w:divBdr>
            </w:div>
            <w:div w:id="295726439">
              <w:marLeft w:val="0"/>
              <w:marRight w:val="0"/>
              <w:marTop w:val="0"/>
              <w:marBottom w:val="0"/>
              <w:divBdr>
                <w:top w:val="none" w:sz="0" w:space="0" w:color="auto"/>
                <w:left w:val="none" w:sz="0" w:space="0" w:color="auto"/>
                <w:bottom w:val="none" w:sz="0" w:space="0" w:color="auto"/>
                <w:right w:val="none" w:sz="0" w:space="0" w:color="auto"/>
              </w:divBdr>
            </w:div>
          </w:divsChild>
        </w:div>
        <w:div w:id="669253652">
          <w:marLeft w:val="0"/>
          <w:marRight w:val="0"/>
          <w:marTop w:val="900"/>
          <w:marBottom w:val="900"/>
          <w:divBdr>
            <w:top w:val="none" w:sz="0" w:space="0" w:color="auto"/>
            <w:left w:val="none" w:sz="0" w:space="0" w:color="auto"/>
            <w:bottom w:val="none" w:sz="0" w:space="0" w:color="auto"/>
            <w:right w:val="none" w:sz="0" w:space="0" w:color="auto"/>
          </w:divBdr>
          <w:divsChild>
            <w:div w:id="370497743">
              <w:marLeft w:val="0"/>
              <w:marRight w:val="0"/>
              <w:marTop w:val="0"/>
              <w:marBottom w:val="0"/>
              <w:divBdr>
                <w:top w:val="none" w:sz="0" w:space="0" w:color="auto"/>
                <w:left w:val="none" w:sz="0" w:space="0" w:color="auto"/>
                <w:bottom w:val="none" w:sz="0" w:space="0" w:color="auto"/>
                <w:right w:val="none" w:sz="0" w:space="0" w:color="auto"/>
              </w:divBdr>
            </w:div>
            <w:div w:id="357243006">
              <w:marLeft w:val="0"/>
              <w:marRight w:val="0"/>
              <w:marTop w:val="0"/>
              <w:marBottom w:val="0"/>
              <w:divBdr>
                <w:top w:val="none" w:sz="0" w:space="0" w:color="auto"/>
                <w:left w:val="none" w:sz="0" w:space="0" w:color="auto"/>
                <w:bottom w:val="none" w:sz="0" w:space="0" w:color="auto"/>
                <w:right w:val="none" w:sz="0" w:space="0" w:color="auto"/>
              </w:divBdr>
            </w:div>
          </w:divsChild>
        </w:div>
        <w:div w:id="1308631797">
          <w:marLeft w:val="0"/>
          <w:marRight w:val="0"/>
          <w:marTop w:val="900"/>
          <w:marBottom w:val="900"/>
          <w:divBdr>
            <w:top w:val="none" w:sz="0" w:space="0" w:color="auto"/>
            <w:left w:val="none" w:sz="0" w:space="0" w:color="auto"/>
            <w:bottom w:val="none" w:sz="0" w:space="0" w:color="auto"/>
            <w:right w:val="none" w:sz="0" w:space="0" w:color="auto"/>
          </w:divBdr>
          <w:divsChild>
            <w:div w:id="683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369149">
      <w:bodyDiv w:val="1"/>
      <w:marLeft w:val="0"/>
      <w:marRight w:val="0"/>
      <w:marTop w:val="0"/>
      <w:marBottom w:val="0"/>
      <w:divBdr>
        <w:top w:val="none" w:sz="0" w:space="0" w:color="auto"/>
        <w:left w:val="none" w:sz="0" w:space="0" w:color="auto"/>
        <w:bottom w:val="none" w:sz="0" w:space="0" w:color="auto"/>
        <w:right w:val="none" w:sz="0" w:space="0" w:color="auto"/>
      </w:divBdr>
    </w:div>
    <w:div w:id="1474255991">
      <w:bodyDiv w:val="1"/>
      <w:marLeft w:val="0"/>
      <w:marRight w:val="0"/>
      <w:marTop w:val="0"/>
      <w:marBottom w:val="0"/>
      <w:divBdr>
        <w:top w:val="none" w:sz="0" w:space="0" w:color="auto"/>
        <w:left w:val="none" w:sz="0" w:space="0" w:color="auto"/>
        <w:bottom w:val="none" w:sz="0" w:space="0" w:color="auto"/>
        <w:right w:val="none" w:sz="0" w:space="0" w:color="auto"/>
      </w:divBdr>
    </w:div>
    <w:div w:id="1504392166">
      <w:bodyDiv w:val="1"/>
      <w:marLeft w:val="0"/>
      <w:marRight w:val="0"/>
      <w:marTop w:val="0"/>
      <w:marBottom w:val="0"/>
      <w:divBdr>
        <w:top w:val="none" w:sz="0" w:space="0" w:color="auto"/>
        <w:left w:val="none" w:sz="0" w:space="0" w:color="auto"/>
        <w:bottom w:val="none" w:sz="0" w:space="0" w:color="auto"/>
        <w:right w:val="none" w:sz="0" w:space="0" w:color="auto"/>
      </w:divBdr>
    </w:div>
    <w:div w:id="1589654192">
      <w:bodyDiv w:val="1"/>
      <w:marLeft w:val="0"/>
      <w:marRight w:val="0"/>
      <w:marTop w:val="0"/>
      <w:marBottom w:val="0"/>
      <w:divBdr>
        <w:top w:val="none" w:sz="0" w:space="0" w:color="auto"/>
        <w:left w:val="none" w:sz="0" w:space="0" w:color="auto"/>
        <w:bottom w:val="none" w:sz="0" w:space="0" w:color="auto"/>
        <w:right w:val="none" w:sz="0" w:space="0" w:color="auto"/>
      </w:divBdr>
      <w:divsChild>
        <w:div w:id="1568801974">
          <w:marLeft w:val="0"/>
          <w:marRight w:val="0"/>
          <w:marTop w:val="900"/>
          <w:marBottom w:val="900"/>
          <w:divBdr>
            <w:top w:val="none" w:sz="0" w:space="0" w:color="auto"/>
            <w:left w:val="none" w:sz="0" w:space="0" w:color="auto"/>
            <w:bottom w:val="none" w:sz="0" w:space="0" w:color="auto"/>
            <w:right w:val="none" w:sz="0" w:space="0" w:color="auto"/>
          </w:divBdr>
          <w:divsChild>
            <w:div w:id="204098051">
              <w:marLeft w:val="0"/>
              <w:marRight w:val="0"/>
              <w:marTop w:val="0"/>
              <w:marBottom w:val="0"/>
              <w:divBdr>
                <w:top w:val="none" w:sz="0" w:space="0" w:color="auto"/>
                <w:left w:val="none" w:sz="0" w:space="0" w:color="auto"/>
                <w:bottom w:val="none" w:sz="0" w:space="0" w:color="auto"/>
                <w:right w:val="none" w:sz="0" w:space="0" w:color="auto"/>
              </w:divBdr>
            </w:div>
            <w:div w:id="2070418022">
              <w:marLeft w:val="0"/>
              <w:marRight w:val="0"/>
              <w:marTop w:val="0"/>
              <w:marBottom w:val="0"/>
              <w:divBdr>
                <w:top w:val="none" w:sz="0" w:space="0" w:color="auto"/>
                <w:left w:val="none" w:sz="0" w:space="0" w:color="auto"/>
                <w:bottom w:val="none" w:sz="0" w:space="0" w:color="auto"/>
                <w:right w:val="none" w:sz="0" w:space="0" w:color="auto"/>
              </w:divBdr>
            </w:div>
          </w:divsChild>
        </w:div>
        <w:div w:id="630785333">
          <w:marLeft w:val="0"/>
          <w:marRight w:val="0"/>
          <w:marTop w:val="900"/>
          <w:marBottom w:val="900"/>
          <w:divBdr>
            <w:top w:val="none" w:sz="0" w:space="0" w:color="auto"/>
            <w:left w:val="none" w:sz="0" w:space="0" w:color="auto"/>
            <w:bottom w:val="none" w:sz="0" w:space="0" w:color="auto"/>
            <w:right w:val="none" w:sz="0" w:space="0" w:color="auto"/>
          </w:divBdr>
          <w:divsChild>
            <w:div w:id="902985781">
              <w:marLeft w:val="0"/>
              <w:marRight w:val="0"/>
              <w:marTop w:val="0"/>
              <w:marBottom w:val="0"/>
              <w:divBdr>
                <w:top w:val="none" w:sz="0" w:space="0" w:color="auto"/>
                <w:left w:val="none" w:sz="0" w:space="0" w:color="auto"/>
                <w:bottom w:val="none" w:sz="0" w:space="0" w:color="auto"/>
                <w:right w:val="none" w:sz="0" w:space="0" w:color="auto"/>
              </w:divBdr>
            </w:div>
            <w:div w:id="841775811">
              <w:marLeft w:val="0"/>
              <w:marRight w:val="0"/>
              <w:marTop w:val="0"/>
              <w:marBottom w:val="0"/>
              <w:divBdr>
                <w:top w:val="none" w:sz="0" w:space="0" w:color="auto"/>
                <w:left w:val="none" w:sz="0" w:space="0" w:color="auto"/>
                <w:bottom w:val="none" w:sz="0" w:space="0" w:color="auto"/>
                <w:right w:val="none" w:sz="0" w:space="0" w:color="auto"/>
              </w:divBdr>
            </w:div>
          </w:divsChild>
        </w:div>
        <w:div w:id="552472405">
          <w:marLeft w:val="0"/>
          <w:marRight w:val="0"/>
          <w:marTop w:val="900"/>
          <w:marBottom w:val="900"/>
          <w:divBdr>
            <w:top w:val="none" w:sz="0" w:space="0" w:color="auto"/>
            <w:left w:val="none" w:sz="0" w:space="0" w:color="auto"/>
            <w:bottom w:val="none" w:sz="0" w:space="0" w:color="auto"/>
            <w:right w:val="none" w:sz="0" w:space="0" w:color="auto"/>
          </w:divBdr>
          <w:divsChild>
            <w:div w:id="1351297105">
              <w:marLeft w:val="0"/>
              <w:marRight w:val="0"/>
              <w:marTop w:val="0"/>
              <w:marBottom w:val="0"/>
              <w:divBdr>
                <w:top w:val="none" w:sz="0" w:space="0" w:color="auto"/>
                <w:left w:val="none" w:sz="0" w:space="0" w:color="auto"/>
                <w:bottom w:val="none" w:sz="0" w:space="0" w:color="auto"/>
                <w:right w:val="none" w:sz="0" w:space="0" w:color="auto"/>
              </w:divBdr>
            </w:div>
            <w:div w:id="1330594204">
              <w:marLeft w:val="0"/>
              <w:marRight w:val="0"/>
              <w:marTop w:val="0"/>
              <w:marBottom w:val="0"/>
              <w:divBdr>
                <w:top w:val="none" w:sz="0" w:space="0" w:color="auto"/>
                <w:left w:val="none" w:sz="0" w:space="0" w:color="auto"/>
                <w:bottom w:val="none" w:sz="0" w:space="0" w:color="auto"/>
                <w:right w:val="none" w:sz="0" w:space="0" w:color="auto"/>
              </w:divBdr>
            </w:div>
          </w:divsChild>
        </w:div>
        <w:div w:id="229508566">
          <w:marLeft w:val="0"/>
          <w:marRight w:val="0"/>
          <w:marTop w:val="900"/>
          <w:marBottom w:val="900"/>
          <w:divBdr>
            <w:top w:val="none" w:sz="0" w:space="0" w:color="auto"/>
            <w:left w:val="none" w:sz="0" w:space="0" w:color="auto"/>
            <w:bottom w:val="none" w:sz="0" w:space="0" w:color="auto"/>
            <w:right w:val="none" w:sz="0" w:space="0" w:color="auto"/>
          </w:divBdr>
          <w:divsChild>
            <w:div w:id="961155858">
              <w:marLeft w:val="0"/>
              <w:marRight w:val="0"/>
              <w:marTop w:val="0"/>
              <w:marBottom w:val="0"/>
              <w:divBdr>
                <w:top w:val="none" w:sz="0" w:space="0" w:color="auto"/>
                <w:left w:val="none" w:sz="0" w:space="0" w:color="auto"/>
                <w:bottom w:val="none" w:sz="0" w:space="0" w:color="auto"/>
                <w:right w:val="none" w:sz="0" w:space="0" w:color="auto"/>
              </w:divBdr>
            </w:div>
            <w:div w:id="94465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s://www.windoortech.pl/pl/aktualnosci//zlote-medale-targow-windoor-tech-2023-przyznane" TargetMode="Externa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s://windoortech.pl/pl?utm_source=infoprasowe_grudzien_2022&amp;utm_medium=news"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hyperlink" Target="http://www.budma.pl"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theme" Target="theme/theme1.xml"/><Relationship Id="rId8" Type="http://schemas.openxmlformats.org/officeDocument/2006/relationships/image" Target="media/image3.png"/><Relationship Id="rId3" Type="http://schemas.microsoft.com/office/2007/relationships/stylesWithEffects" Target="stylesWithEffect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https://www.budma.pl/pl/aktualnosci//zlote-medale-budma-2023-przyznane-az-25-laureat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59BE2-A3CD-4082-BE84-6B5AFDD0B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17</Pages>
  <Words>3094</Words>
  <Characters>18565</Characters>
  <Application>Microsoft Office Word</Application>
  <DocSecurity>0</DocSecurity>
  <Lines>154</Lines>
  <Paragraphs>43</Paragraphs>
  <ScaleCrop>false</ScaleCrop>
  <HeadingPairs>
    <vt:vector size="2" baseType="variant">
      <vt:variant>
        <vt:lpstr>Tytuł</vt:lpstr>
      </vt:variant>
      <vt:variant>
        <vt:i4>1</vt:i4>
      </vt:variant>
    </vt:vector>
  </HeadingPairs>
  <TitlesOfParts>
    <vt:vector size="1" baseType="lpstr">
      <vt:lpstr/>
    </vt:vector>
  </TitlesOfParts>
  <Company>MTP</Company>
  <LinksUpToDate>false</LinksUpToDate>
  <CharactersWithSpaces>21616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 Janyga</dc:creator>
  <cp:lastModifiedBy>Aleksandra Janyga</cp:lastModifiedBy>
  <cp:revision>2</cp:revision>
  <dcterms:created xsi:type="dcterms:W3CDTF">2022-12-21T13:47:00Z</dcterms:created>
  <dcterms:modified xsi:type="dcterms:W3CDTF">2022-12-22T09:02:00Z</dcterms:modified>
</cp:coreProperties>
</file>